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2205" w14:textId="77777777" w:rsidR="00E54110" w:rsidRDefault="00AF58CD">
      <w:pPr>
        <w:spacing w:after="0" w:line="240" w:lineRule="auto"/>
        <w:jc w:val="center"/>
        <w:rPr>
          <w:sz w:val="24"/>
          <w:szCs w:val="24"/>
        </w:rPr>
      </w:pPr>
      <w:bookmarkStart w:id="0" w:name="_GoBack"/>
      <w:bookmarkEnd w:id="0"/>
      <w:r>
        <w:rPr>
          <w:rFonts w:eastAsia="Times New Roman" w:cs="Times New Roman"/>
          <w:b/>
          <w:bCs/>
          <w:sz w:val="24"/>
          <w:szCs w:val="24"/>
        </w:rPr>
        <w:t>International Education Council</w:t>
      </w:r>
    </w:p>
    <w:p w14:paraId="0F8CDA68" w14:textId="77777777" w:rsidR="00E54110" w:rsidRDefault="00AF58CD">
      <w:pPr>
        <w:spacing w:after="0" w:line="240" w:lineRule="auto"/>
        <w:jc w:val="center"/>
        <w:rPr>
          <w:sz w:val="24"/>
          <w:szCs w:val="24"/>
        </w:rPr>
      </w:pPr>
      <w:r>
        <w:rPr>
          <w:rFonts w:eastAsia="Times New Roman" w:cs="Times New Roman"/>
          <w:b/>
          <w:bCs/>
          <w:sz w:val="24"/>
          <w:szCs w:val="24"/>
        </w:rPr>
        <w:t>Meeting Minutes</w:t>
      </w:r>
    </w:p>
    <w:p w14:paraId="29A3914A" w14:textId="77777777" w:rsidR="00E54110" w:rsidRDefault="00AF58CD">
      <w:pPr>
        <w:spacing w:after="0" w:line="240" w:lineRule="auto"/>
        <w:jc w:val="center"/>
        <w:rPr>
          <w:sz w:val="24"/>
          <w:szCs w:val="24"/>
        </w:rPr>
      </w:pPr>
      <w:r>
        <w:rPr>
          <w:rFonts w:eastAsia="Times New Roman" w:cs="Times New Roman"/>
          <w:b/>
          <w:bCs/>
          <w:sz w:val="24"/>
          <w:szCs w:val="24"/>
        </w:rPr>
        <w:t>April 10, 2020</w:t>
      </w:r>
    </w:p>
    <w:p w14:paraId="03097EA1" w14:textId="77777777" w:rsidR="00E54110" w:rsidRDefault="00AF58CD">
      <w:pPr>
        <w:spacing w:after="0" w:line="240" w:lineRule="auto"/>
        <w:jc w:val="center"/>
        <w:rPr>
          <w:rFonts w:eastAsia="Times New Roman" w:cs="Times New Roman"/>
          <w:b/>
          <w:bCs/>
          <w:sz w:val="24"/>
          <w:szCs w:val="24"/>
        </w:rPr>
      </w:pPr>
      <w:r>
        <w:rPr>
          <w:rFonts w:eastAsia="Times New Roman" w:cs="Times New Roman"/>
          <w:b/>
          <w:bCs/>
          <w:sz w:val="24"/>
          <w:szCs w:val="24"/>
        </w:rPr>
        <w:t xml:space="preserve">Blair Hall Third </w:t>
      </w:r>
      <w:r>
        <w:rPr>
          <w:rFonts w:eastAsia="Times New Roman" w:cs="Times New Roman"/>
          <w:b/>
          <w:bCs/>
          <w:vanish/>
          <w:sz w:val="24"/>
          <w:szCs w:val="24"/>
        </w:rPr>
        <w:t xml:space="preserve">Hall 3108 </w:t>
      </w:r>
      <w:r>
        <w:rPr>
          <w:rFonts w:eastAsia="Times New Roman" w:cs="Times New Roman"/>
          <w:b/>
          <w:bCs/>
          <w:sz w:val="24"/>
          <w:szCs w:val="24"/>
        </w:rPr>
        <w:t>Floor Conference 3108</w:t>
      </w:r>
    </w:p>
    <w:p w14:paraId="1E4BA98D" w14:textId="77777777" w:rsidR="00E54110" w:rsidRDefault="00E54110">
      <w:pPr>
        <w:spacing w:after="0" w:line="240" w:lineRule="auto"/>
        <w:jc w:val="center"/>
        <w:rPr>
          <w:rFonts w:eastAsia="Times New Roman" w:cs="Times New Roman"/>
          <w:b/>
          <w:bCs/>
          <w:sz w:val="24"/>
          <w:szCs w:val="24"/>
        </w:rPr>
      </w:pPr>
    </w:p>
    <w:p w14:paraId="57B44F81" w14:textId="77777777" w:rsidR="00E54110" w:rsidRDefault="00AF58CD">
      <w:pPr>
        <w:spacing w:after="0" w:line="240" w:lineRule="auto"/>
        <w:rPr>
          <w:sz w:val="24"/>
          <w:szCs w:val="24"/>
        </w:rPr>
      </w:pPr>
      <w:r>
        <w:rPr>
          <w:rFonts w:eastAsia="Times New Roman" w:cs="Times New Roman"/>
          <w:b/>
          <w:bCs/>
          <w:sz w:val="24"/>
          <w:szCs w:val="24"/>
        </w:rPr>
        <w:t>Members present:</w:t>
      </w:r>
      <w:r>
        <w:rPr>
          <w:rFonts w:eastAsia="Times New Roman" w:cs="Times New Roman"/>
          <w:sz w:val="24"/>
          <w:szCs w:val="24"/>
        </w:rPr>
        <w:t xml:space="preserve"> Dr. Ahmed Abou-Zaid, </w:t>
      </w:r>
      <w:r>
        <w:rPr>
          <w:rFonts w:eastAsia="Times New Roman" w:cs="Times New Roman"/>
          <w:bCs/>
          <w:sz w:val="24"/>
          <w:szCs w:val="24"/>
        </w:rPr>
        <w:t>Dr. Rick Anderson,</w:t>
      </w:r>
      <w:r>
        <w:rPr>
          <w:rFonts w:eastAsia="Times New Roman" w:cs="Times New Roman"/>
          <w:sz w:val="24"/>
          <w:szCs w:val="24"/>
        </w:rPr>
        <w:t xml:space="preserve"> Dr. Kristin Brown, </w:t>
      </w:r>
      <w:r>
        <w:rPr>
          <w:rFonts w:eastAsia="Times New Roman" w:cs="Times New Roman"/>
          <w:bCs/>
          <w:sz w:val="24"/>
          <w:szCs w:val="24"/>
        </w:rPr>
        <w:t xml:space="preserve">Ms. Mary </w:t>
      </w:r>
      <w:proofErr w:type="gramStart"/>
      <w:r>
        <w:rPr>
          <w:rFonts w:eastAsia="Times New Roman" w:cs="Times New Roman"/>
          <w:bCs/>
          <w:sz w:val="24"/>
          <w:szCs w:val="24"/>
        </w:rPr>
        <w:t>Fleming,  Dr.</w:t>
      </w:r>
      <w:proofErr w:type="gramEnd"/>
      <w:r>
        <w:rPr>
          <w:rFonts w:eastAsia="Times New Roman" w:cs="Times New Roman"/>
          <w:bCs/>
          <w:sz w:val="24"/>
          <w:szCs w:val="24"/>
        </w:rPr>
        <w:t xml:space="preserve"> Nichole Hugo, </w:t>
      </w:r>
      <w:r>
        <w:rPr>
          <w:rFonts w:eastAsia="Times New Roman" w:cs="Times New Roman"/>
          <w:sz w:val="24"/>
          <w:szCs w:val="24"/>
        </w:rPr>
        <w:t xml:space="preserve">Dr. Vanesa Landrus, Dr. Mei-Ling Li, </w:t>
      </w:r>
      <w:r>
        <w:rPr>
          <w:rFonts w:eastAsia="Times New Roman" w:cs="Times New Roman"/>
          <w:bCs/>
          <w:sz w:val="24"/>
          <w:szCs w:val="24"/>
        </w:rPr>
        <w:t xml:space="preserve">Dr. Julie Park, Dr. Catherine Polydore, </w:t>
      </w:r>
      <w:r>
        <w:rPr>
          <w:rFonts w:eastAsia="Times New Roman" w:cs="Times New Roman"/>
          <w:sz w:val="24"/>
          <w:szCs w:val="24"/>
        </w:rPr>
        <w:t xml:space="preserve">Dr. Tina Wang </w:t>
      </w:r>
    </w:p>
    <w:p w14:paraId="3B5AEB12" w14:textId="77777777" w:rsidR="00E54110" w:rsidRDefault="00E54110">
      <w:pPr>
        <w:spacing w:after="0" w:line="240" w:lineRule="auto"/>
        <w:rPr>
          <w:rFonts w:eastAsia="Times New Roman" w:cs="Times New Roman"/>
          <w:b/>
          <w:bCs/>
          <w:sz w:val="24"/>
          <w:szCs w:val="24"/>
        </w:rPr>
      </w:pPr>
    </w:p>
    <w:p w14:paraId="29F8D7E6" w14:textId="77777777" w:rsidR="00E54110" w:rsidRDefault="00AF58CD">
      <w:pPr>
        <w:spacing w:after="0" w:line="240" w:lineRule="auto"/>
      </w:pPr>
      <w:r>
        <w:rPr>
          <w:rFonts w:eastAsia="Times New Roman" w:cs="Times New Roman"/>
          <w:b/>
          <w:bCs/>
          <w:sz w:val="24"/>
          <w:szCs w:val="24"/>
        </w:rPr>
        <w:t xml:space="preserve">Members </w:t>
      </w:r>
      <w:proofErr w:type="gramStart"/>
      <w:r>
        <w:rPr>
          <w:rFonts w:eastAsia="Times New Roman" w:cs="Times New Roman"/>
          <w:b/>
          <w:bCs/>
          <w:sz w:val="24"/>
          <w:szCs w:val="24"/>
        </w:rPr>
        <w:t>absent:</w:t>
      </w:r>
      <w:proofErr w:type="gramEnd"/>
      <w:r>
        <w:rPr>
          <w:rFonts w:eastAsia="Times New Roman" w:cs="Times New Roman"/>
          <w:sz w:val="24"/>
          <w:szCs w:val="24"/>
        </w:rPr>
        <w:t xml:space="preserve"> Mr. Godwin Gyimah</w:t>
      </w:r>
      <w:r>
        <w:rPr>
          <w:rFonts w:eastAsia="Times New Roman" w:cs="Times New Roman"/>
          <w:bCs/>
          <w:sz w:val="24"/>
          <w:szCs w:val="24"/>
        </w:rPr>
        <w:t>, Dr. Jeanne Okrasinski</w:t>
      </w:r>
    </w:p>
    <w:p w14:paraId="4A7F5B89" w14:textId="77777777" w:rsidR="00E54110" w:rsidRDefault="00E54110">
      <w:pPr>
        <w:spacing w:after="0" w:line="240" w:lineRule="auto"/>
        <w:rPr>
          <w:rFonts w:eastAsia="Times New Roman" w:cs="Times New Roman"/>
          <w:b/>
          <w:bCs/>
          <w:sz w:val="24"/>
          <w:szCs w:val="24"/>
        </w:rPr>
      </w:pPr>
    </w:p>
    <w:p w14:paraId="12E76D77" w14:textId="77777777" w:rsidR="00E54110" w:rsidRDefault="00AF58CD">
      <w:pPr>
        <w:spacing w:after="0" w:line="240" w:lineRule="auto"/>
        <w:rPr>
          <w:sz w:val="24"/>
          <w:szCs w:val="24"/>
        </w:rPr>
      </w:pPr>
      <w:r>
        <w:rPr>
          <w:rFonts w:eastAsia="Times New Roman" w:cs="Times New Roman"/>
          <w:b/>
          <w:bCs/>
          <w:sz w:val="24"/>
          <w:szCs w:val="24"/>
        </w:rPr>
        <w:t xml:space="preserve">Ex-officio present: </w:t>
      </w:r>
      <w:r>
        <w:rPr>
          <w:rFonts w:eastAsia="Times New Roman" w:cs="Times New Roman"/>
          <w:sz w:val="24"/>
          <w:szCs w:val="24"/>
        </w:rPr>
        <w:t>Dr. Ryan Hendrickson, Mr. Mutombo Andy Kabasele,</w:t>
      </w:r>
      <w:r>
        <w:rPr>
          <w:rFonts w:eastAsia="Times New Roman" w:cs="Times New Roman"/>
          <w:sz w:val="24"/>
          <w:szCs w:val="24"/>
        </w:rPr>
        <w:t xml:space="preserve"> Dr. Claudia Janssen Danyi, Ms. Sara Schmidt</w:t>
      </w:r>
    </w:p>
    <w:p w14:paraId="535F27C6" w14:textId="77777777" w:rsidR="00E54110" w:rsidRDefault="00E54110">
      <w:pPr>
        <w:spacing w:after="0" w:line="240" w:lineRule="auto"/>
        <w:rPr>
          <w:rFonts w:eastAsia="Times New Roman" w:cs="Times New Roman"/>
          <w:sz w:val="24"/>
          <w:szCs w:val="24"/>
        </w:rPr>
      </w:pPr>
    </w:p>
    <w:p w14:paraId="0485C3F4" w14:textId="77777777" w:rsidR="00E54110" w:rsidRDefault="00AF58CD">
      <w:pPr>
        <w:spacing w:after="0" w:line="240" w:lineRule="auto"/>
        <w:rPr>
          <w:sz w:val="24"/>
          <w:szCs w:val="24"/>
        </w:rPr>
      </w:pPr>
      <w:r>
        <w:rPr>
          <w:rFonts w:eastAsia="Times New Roman" w:cs="Times New Roman"/>
          <w:b/>
          <w:sz w:val="24"/>
          <w:szCs w:val="24"/>
        </w:rPr>
        <w:t>Ex-officio absent:</w:t>
      </w:r>
      <w:r>
        <w:rPr>
          <w:rFonts w:eastAsia="Times New Roman" w:cs="Times New Roman"/>
          <w:sz w:val="24"/>
          <w:szCs w:val="24"/>
        </w:rPr>
        <w:t xml:space="preserve"> Dr. Tanya Willard</w:t>
      </w:r>
    </w:p>
    <w:p w14:paraId="1ABB2622" w14:textId="77777777" w:rsidR="00E54110" w:rsidRDefault="00E54110">
      <w:pPr>
        <w:spacing w:after="0" w:line="240" w:lineRule="auto"/>
        <w:rPr>
          <w:rFonts w:eastAsia="Times New Roman" w:cs="Times New Roman"/>
          <w:sz w:val="24"/>
          <w:szCs w:val="24"/>
        </w:rPr>
      </w:pPr>
    </w:p>
    <w:p w14:paraId="18B2AC90" w14:textId="77777777" w:rsidR="00E54110" w:rsidRDefault="00AF58CD">
      <w:pPr>
        <w:spacing w:after="0" w:line="240" w:lineRule="auto"/>
        <w:rPr>
          <w:sz w:val="24"/>
          <w:szCs w:val="24"/>
        </w:rPr>
      </w:pPr>
      <w:r>
        <w:rPr>
          <w:rFonts w:eastAsia="Times New Roman" w:cs="Times New Roman"/>
          <w:b/>
          <w:sz w:val="24"/>
          <w:szCs w:val="24"/>
        </w:rPr>
        <w:t xml:space="preserve">Visitors present: </w:t>
      </w:r>
      <w:r>
        <w:rPr>
          <w:rFonts w:eastAsia="Times New Roman" w:cs="Times New Roman"/>
          <w:sz w:val="24"/>
          <w:szCs w:val="24"/>
        </w:rPr>
        <w:t>Ms. Bethanny Cougill, Ms. Emily Tooy</w:t>
      </w:r>
    </w:p>
    <w:p w14:paraId="1992CB5C" w14:textId="77777777" w:rsidR="00E54110" w:rsidRDefault="00E54110">
      <w:pPr>
        <w:spacing w:after="0" w:line="240" w:lineRule="auto"/>
        <w:rPr>
          <w:rFonts w:eastAsia="Times New Roman" w:cs="Times New Roman"/>
          <w:b/>
          <w:bCs/>
          <w:sz w:val="24"/>
          <w:szCs w:val="24"/>
        </w:rPr>
      </w:pPr>
    </w:p>
    <w:p w14:paraId="2F9040FE" w14:textId="77777777" w:rsidR="00E54110" w:rsidRDefault="00E54110">
      <w:pPr>
        <w:spacing w:after="0" w:line="240" w:lineRule="auto"/>
        <w:rPr>
          <w:rFonts w:eastAsia="Times New Roman" w:cs="Times New Roman"/>
          <w:sz w:val="24"/>
          <w:szCs w:val="24"/>
        </w:rPr>
      </w:pPr>
    </w:p>
    <w:p w14:paraId="4C1A2F6F" w14:textId="77777777" w:rsidR="00E54110" w:rsidRDefault="00AF58CD">
      <w:pPr>
        <w:numPr>
          <w:ilvl w:val="0"/>
          <w:numId w:val="1"/>
        </w:numPr>
        <w:spacing w:line="252" w:lineRule="auto"/>
        <w:ind w:left="990" w:hanging="630"/>
        <w:contextualSpacing/>
        <w:rPr>
          <w:sz w:val="24"/>
          <w:szCs w:val="24"/>
        </w:rPr>
      </w:pPr>
      <w:r>
        <w:rPr>
          <w:rFonts w:eastAsia="Calibri" w:cs="Times New Roman"/>
          <w:b/>
          <w:sz w:val="24"/>
          <w:szCs w:val="24"/>
        </w:rPr>
        <w:t>Welcome</w:t>
      </w:r>
      <w:r>
        <w:rPr>
          <w:rFonts w:eastAsia="Calibri" w:cs="Times New Roman"/>
          <w:b/>
          <w:sz w:val="24"/>
          <w:szCs w:val="24"/>
        </w:rPr>
        <w:br/>
      </w:r>
      <w:r>
        <w:rPr>
          <w:rFonts w:eastAsia="Calibri" w:cs="Times New Roman"/>
          <w:b/>
          <w:sz w:val="24"/>
          <w:szCs w:val="24"/>
        </w:rPr>
        <w:br/>
      </w:r>
      <w:r>
        <w:rPr>
          <w:rFonts w:eastAsia="Calibri" w:cs="Times New Roman"/>
          <w:sz w:val="24"/>
          <w:szCs w:val="24"/>
        </w:rPr>
        <w:t xml:space="preserve">At 9:02 Dr. Tina Wang called the meeting to order. </w:t>
      </w:r>
      <w:r>
        <w:rPr>
          <w:rFonts w:eastAsia="Calibri" w:cs="Times New Roman"/>
          <w:sz w:val="24"/>
          <w:szCs w:val="24"/>
        </w:rPr>
        <w:br/>
      </w:r>
      <w:r>
        <w:rPr>
          <w:rFonts w:eastAsia="Calibri" w:cs="Times New Roman"/>
          <w:sz w:val="24"/>
          <w:szCs w:val="24"/>
        </w:rPr>
        <w:br/>
        <w:t>1.  Approval of minutes:  After review, Dr. Tina Wang</w:t>
      </w:r>
      <w:r>
        <w:rPr>
          <w:rFonts w:eastAsia="Calibri" w:cs="Times New Roman"/>
          <w:sz w:val="24"/>
          <w:szCs w:val="24"/>
        </w:rPr>
        <w:t xml:space="preserve"> moved to approve the minutes from the</w:t>
      </w:r>
      <w:r>
        <w:rPr>
          <w:rFonts w:eastAsia="Calibri" w:cs="Times New Roman"/>
          <w:sz w:val="24"/>
          <w:szCs w:val="24"/>
          <w:vertAlign w:val="superscript"/>
        </w:rPr>
        <w:t xml:space="preserve"> </w:t>
      </w:r>
      <w:r>
        <w:rPr>
          <w:rFonts w:eastAsia="Calibri" w:cs="Times New Roman"/>
          <w:sz w:val="24"/>
          <w:szCs w:val="24"/>
        </w:rPr>
        <w:t>February 28</w:t>
      </w:r>
      <w:r>
        <w:rPr>
          <w:rFonts w:eastAsia="Calibri" w:cs="Times New Roman"/>
          <w:sz w:val="24"/>
          <w:szCs w:val="24"/>
          <w:vertAlign w:val="superscript"/>
        </w:rPr>
        <w:t>th</w:t>
      </w:r>
      <w:r>
        <w:rPr>
          <w:rFonts w:eastAsia="Calibri" w:cs="Times New Roman"/>
          <w:sz w:val="24"/>
          <w:szCs w:val="24"/>
        </w:rPr>
        <w:t>,</w:t>
      </w:r>
      <w:r>
        <w:rPr>
          <w:rFonts w:eastAsia="Calibri" w:cs="Times New Roman"/>
          <w:sz w:val="24"/>
          <w:szCs w:val="24"/>
        </w:rPr>
        <w:t xml:space="preserve"> meeting.  With no objections, the minutes were approved with Dr. Catherine Polydore abstaining. </w:t>
      </w:r>
      <w:r>
        <w:rPr>
          <w:rFonts w:eastAsia="Calibri" w:cs="Times New Roman"/>
          <w:sz w:val="24"/>
          <w:szCs w:val="24"/>
        </w:rPr>
        <w:br/>
      </w:r>
    </w:p>
    <w:p w14:paraId="239A8307" w14:textId="77777777" w:rsidR="00E54110" w:rsidRDefault="00AF58CD">
      <w:pPr>
        <w:numPr>
          <w:ilvl w:val="0"/>
          <w:numId w:val="1"/>
        </w:numPr>
        <w:spacing w:line="252" w:lineRule="auto"/>
        <w:ind w:left="990" w:hanging="630"/>
        <w:contextualSpacing/>
        <w:rPr>
          <w:sz w:val="24"/>
          <w:szCs w:val="24"/>
        </w:rPr>
      </w:pPr>
      <w:r>
        <w:rPr>
          <w:rFonts w:eastAsia="Calibri" w:cs="Times New Roman"/>
          <w:b/>
          <w:sz w:val="24"/>
          <w:szCs w:val="24"/>
        </w:rPr>
        <w:t>Reports</w:t>
      </w:r>
      <w:r>
        <w:rPr>
          <w:rFonts w:eastAsia="Calibri" w:cs="Times New Roman"/>
          <w:sz w:val="24"/>
          <w:szCs w:val="24"/>
        </w:rPr>
        <w:br/>
      </w:r>
    </w:p>
    <w:p w14:paraId="79A164E1" w14:textId="77777777" w:rsidR="00E54110" w:rsidRDefault="00AF58CD">
      <w:pPr>
        <w:numPr>
          <w:ilvl w:val="1"/>
          <w:numId w:val="1"/>
        </w:numPr>
        <w:spacing w:line="252" w:lineRule="auto"/>
        <w:ind w:left="1440"/>
        <w:contextualSpacing/>
        <w:rPr>
          <w:sz w:val="24"/>
          <w:szCs w:val="24"/>
        </w:rPr>
      </w:pPr>
      <w:r>
        <w:rPr>
          <w:rFonts w:eastAsia="Calibri" w:cs="Times New Roman"/>
          <w:b/>
          <w:sz w:val="24"/>
          <w:szCs w:val="24"/>
        </w:rPr>
        <w:t xml:space="preserve">International Student and Scholars: Mr. Mutombo Andy Kabasele </w:t>
      </w:r>
    </w:p>
    <w:p w14:paraId="3FA7F490" w14:textId="77777777" w:rsidR="00E54110" w:rsidRDefault="00AF58CD">
      <w:pPr>
        <w:spacing w:line="252" w:lineRule="auto"/>
        <w:ind w:left="4140"/>
        <w:contextualSpacing/>
        <w:rPr>
          <w:sz w:val="24"/>
          <w:szCs w:val="24"/>
        </w:rPr>
      </w:pPr>
      <w:r>
        <w:rPr>
          <w:rFonts w:eastAsia="Calibri" w:cs="Times New Roman"/>
          <w:sz w:val="24"/>
          <w:szCs w:val="24"/>
        </w:rPr>
        <w:t xml:space="preserve"> </w:t>
      </w:r>
    </w:p>
    <w:p w14:paraId="295E16A6"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Mr. Kabasele shared the number of undergraduate and graduate applications and admissions of international students for Fall 2020.  He also provided the number of I-20s issued this year so far</w:t>
      </w:r>
      <w:r>
        <w:rPr>
          <w:rFonts w:eastAsia="Calibri" w:cs="Times New Roman"/>
          <w:sz w:val="24"/>
          <w:szCs w:val="24"/>
        </w:rPr>
        <w:t xml:space="preserve">. </w:t>
      </w:r>
      <w:r>
        <w:rPr>
          <w:rFonts w:eastAsia="Calibri" w:cs="Times New Roman"/>
          <w:sz w:val="24"/>
          <w:szCs w:val="24"/>
        </w:rPr>
        <w:br/>
      </w:r>
    </w:p>
    <w:p w14:paraId="1997AC15"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 xml:space="preserve">He let the Council know that </w:t>
      </w:r>
      <w:proofErr w:type="gramStart"/>
      <w:r>
        <w:rPr>
          <w:rFonts w:eastAsia="Calibri" w:cs="Times New Roman"/>
          <w:sz w:val="24"/>
          <w:szCs w:val="24"/>
        </w:rPr>
        <w:t>OISS  hosted</w:t>
      </w:r>
      <w:proofErr w:type="gramEnd"/>
      <w:r>
        <w:rPr>
          <w:rFonts w:eastAsia="Calibri" w:cs="Times New Roman"/>
          <w:sz w:val="24"/>
          <w:szCs w:val="24"/>
        </w:rPr>
        <w:t xml:space="preserve"> several Virtual Admission Open Houses in March since currently he’s unable to travel and recruit international students as normal. He will most likely hold more in the future since many students apply while they ar</w:t>
      </w:r>
      <w:r>
        <w:rPr>
          <w:rFonts w:eastAsia="Calibri" w:cs="Times New Roman"/>
          <w:sz w:val="24"/>
          <w:szCs w:val="24"/>
        </w:rPr>
        <w:t xml:space="preserve">e at school, but since many schools are currently closed, the number of applications were lower than normal.  He is also working with Illinois Community Colleges Representatives to potentially hold recruitment events online in the future. </w:t>
      </w:r>
      <w:r>
        <w:rPr>
          <w:rFonts w:eastAsia="Calibri" w:cs="Times New Roman"/>
          <w:sz w:val="24"/>
          <w:szCs w:val="24"/>
        </w:rPr>
        <w:br/>
      </w:r>
      <w:r>
        <w:rPr>
          <w:rFonts w:eastAsia="Calibri" w:cs="Times New Roman"/>
          <w:sz w:val="24"/>
          <w:szCs w:val="24"/>
        </w:rPr>
        <w:br/>
        <w:t xml:space="preserve">Dr. Wang asked </w:t>
      </w:r>
      <w:r>
        <w:rPr>
          <w:rFonts w:eastAsia="Calibri" w:cs="Times New Roman"/>
          <w:sz w:val="24"/>
          <w:szCs w:val="24"/>
        </w:rPr>
        <w:t>about the US Citizenship and Immigration Services (USCIS) since she had heard they were currently closed. Mr. Kabasele said that they were  closed to the public but still processing applications.</w:t>
      </w:r>
      <w:r>
        <w:rPr>
          <w:rFonts w:eastAsia="Calibri" w:cs="Times New Roman"/>
          <w:sz w:val="24"/>
          <w:szCs w:val="24"/>
        </w:rPr>
        <w:br/>
      </w:r>
      <w:r>
        <w:rPr>
          <w:rFonts w:eastAsia="Calibri" w:cs="Times New Roman"/>
          <w:sz w:val="24"/>
          <w:szCs w:val="24"/>
        </w:rPr>
        <w:br/>
        <w:t>He also noted that the US Customs and Border Protection (CB</w:t>
      </w:r>
      <w:r>
        <w:rPr>
          <w:rFonts w:eastAsia="Calibri" w:cs="Times New Roman"/>
          <w:sz w:val="24"/>
          <w:szCs w:val="24"/>
        </w:rPr>
        <w:t xml:space="preserve">P) is now accepting electronically signed versions of I-20s, so now OISS can email students copies of I-20s </w:t>
      </w:r>
      <w:r>
        <w:rPr>
          <w:rFonts w:eastAsia="Calibri" w:cs="Times New Roman"/>
          <w:sz w:val="24"/>
          <w:szCs w:val="24"/>
        </w:rPr>
        <w:lastRenderedPageBreak/>
        <w:t xml:space="preserve">which helps them to be able to travel to get visas. </w:t>
      </w:r>
      <w:r>
        <w:rPr>
          <w:rFonts w:eastAsia="Calibri" w:cs="Times New Roman"/>
          <w:sz w:val="24"/>
          <w:szCs w:val="24"/>
        </w:rPr>
        <w:br/>
      </w:r>
    </w:p>
    <w:p w14:paraId="6AB169EF"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Mr. Kabasele updated the Council on how COVID-19 has affected OISS activities.  There were 105</w:t>
      </w:r>
      <w:r>
        <w:rPr>
          <w:rFonts w:eastAsia="Calibri" w:cs="Times New Roman"/>
          <w:sz w:val="24"/>
          <w:szCs w:val="24"/>
        </w:rPr>
        <w:t xml:space="preserve"> international students who left the US and returned to their home countries.  </w:t>
      </w:r>
      <w:proofErr w:type="gramStart"/>
      <w:r>
        <w:rPr>
          <w:rFonts w:eastAsia="Calibri" w:cs="Times New Roman"/>
          <w:sz w:val="24"/>
          <w:szCs w:val="24"/>
        </w:rPr>
        <w:t>Fifty one</w:t>
      </w:r>
      <w:proofErr w:type="gramEnd"/>
      <w:r>
        <w:rPr>
          <w:rFonts w:eastAsia="Calibri" w:cs="Times New Roman"/>
          <w:sz w:val="24"/>
          <w:szCs w:val="24"/>
        </w:rPr>
        <w:t xml:space="preserve"> international students on post completion OPT lost their jobs and seventeen students on a grace period were not able to go back home. OISS has set up a FAQ on their we</w:t>
      </w:r>
      <w:r>
        <w:rPr>
          <w:rFonts w:eastAsia="Calibri" w:cs="Times New Roman"/>
          <w:sz w:val="24"/>
          <w:szCs w:val="24"/>
        </w:rPr>
        <w:t>bsite to help international students with questions they may have.  OISS is watching closely the Homeland Security website for clarification on many issues. Students can take online classes anywhere they are, but if they do go home there may be problems wi</w:t>
      </w:r>
      <w:r>
        <w:rPr>
          <w:rFonts w:eastAsia="Calibri" w:cs="Times New Roman"/>
          <w:sz w:val="24"/>
          <w:szCs w:val="24"/>
        </w:rPr>
        <w:t xml:space="preserve">th them returning to the US in the fall. Mr. Kabasele and OISS are monitoring the situation carefully and are working to keep all the international students updated. </w:t>
      </w:r>
      <w:r>
        <w:rPr>
          <w:rFonts w:eastAsia="Calibri" w:cs="Times New Roman"/>
          <w:sz w:val="24"/>
          <w:szCs w:val="24"/>
        </w:rPr>
        <w:br/>
      </w:r>
    </w:p>
    <w:p w14:paraId="3339DA87"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Mr. Kabasele said that the International Education Awards (IEA) will be announced online</w:t>
      </w:r>
      <w:r>
        <w:rPr>
          <w:rFonts w:eastAsia="Calibri" w:cs="Times New Roman"/>
          <w:sz w:val="24"/>
          <w:szCs w:val="24"/>
        </w:rPr>
        <w:t xml:space="preserve">. OISS is working on an IEA event that will either be prerecorded or presented live if possible. OISS will let the Council know the date and time once it has been determined.  </w:t>
      </w:r>
      <w:r>
        <w:rPr>
          <w:rFonts w:eastAsia="Calibri" w:cs="Times New Roman"/>
          <w:sz w:val="24"/>
          <w:szCs w:val="24"/>
        </w:rPr>
        <w:br/>
      </w:r>
    </w:p>
    <w:p w14:paraId="4D814BAD"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Ms. Mary Fleming asked if there was any technical support for students who mig</w:t>
      </w:r>
      <w:r>
        <w:rPr>
          <w:rFonts w:eastAsia="Calibri" w:cs="Times New Roman"/>
          <w:sz w:val="24"/>
          <w:szCs w:val="24"/>
        </w:rPr>
        <w:t xml:space="preserve">ht be struggling with face to face classes going online. Mr. Kabasele said his office is staying in contact with students using zoom video conferencing, email, and phone to support them with questions and concerns they may have.  </w:t>
      </w:r>
      <w:proofErr w:type="gramStart"/>
      <w:r>
        <w:rPr>
          <w:rFonts w:eastAsia="Calibri" w:cs="Times New Roman"/>
          <w:sz w:val="24"/>
          <w:szCs w:val="24"/>
        </w:rPr>
        <w:t>Also</w:t>
      </w:r>
      <w:proofErr w:type="gramEnd"/>
      <w:r>
        <w:rPr>
          <w:rFonts w:eastAsia="Calibri" w:cs="Times New Roman"/>
          <w:sz w:val="24"/>
          <w:szCs w:val="24"/>
        </w:rPr>
        <w:t xml:space="preserve"> Dean Hendrickson said</w:t>
      </w:r>
      <w:r>
        <w:rPr>
          <w:rFonts w:eastAsia="Calibri" w:cs="Times New Roman"/>
          <w:sz w:val="24"/>
          <w:szCs w:val="24"/>
        </w:rPr>
        <w:t xml:space="preserve"> that the option for students to request classes be counted as Credit vs No Credit is a way to help students who may be struggling with their classes online. </w:t>
      </w:r>
      <w:r>
        <w:rPr>
          <w:rFonts w:eastAsia="Calibri" w:cs="Times New Roman"/>
          <w:sz w:val="24"/>
          <w:szCs w:val="24"/>
        </w:rPr>
        <w:br/>
      </w:r>
    </w:p>
    <w:p w14:paraId="7441157E" w14:textId="77777777" w:rsidR="00E54110" w:rsidRDefault="00AF58CD">
      <w:pPr>
        <w:numPr>
          <w:ilvl w:val="2"/>
          <w:numId w:val="1"/>
        </w:numPr>
        <w:spacing w:line="252" w:lineRule="auto"/>
        <w:ind w:left="1800"/>
        <w:contextualSpacing/>
        <w:rPr>
          <w:sz w:val="24"/>
          <w:szCs w:val="24"/>
        </w:rPr>
      </w:pPr>
      <w:r>
        <w:rPr>
          <w:rFonts w:eastAsia="Calibri" w:cs="Times New Roman"/>
          <w:sz w:val="24"/>
          <w:szCs w:val="24"/>
        </w:rPr>
        <w:t xml:space="preserve">AIS Update: Mr. Bethanny </w:t>
      </w:r>
      <w:proofErr w:type="spellStart"/>
      <w:r>
        <w:rPr>
          <w:rFonts w:eastAsia="Calibri" w:cs="Times New Roman"/>
          <w:sz w:val="24"/>
          <w:szCs w:val="24"/>
        </w:rPr>
        <w:t>Cougil</w:t>
      </w:r>
      <w:proofErr w:type="spellEnd"/>
      <w:r>
        <w:rPr>
          <w:rFonts w:eastAsia="Calibri" w:cs="Times New Roman"/>
          <w:sz w:val="24"/>
          <w:szCs w:val="24"/>
        </w:rPr>
        <w:t xml:space="preserve"> let the Council know she discussed AIS with Mr. Godwin Gyimah bu</w:t>
      </w:r>
      <w:r>
        <w:rPr>
          <w:rFonts w:eastAsia="Calibri" w:cs="Times New Roman"/>
          <w:sz w:val="24"/>
          <w:szCs w:val="24"/>
        </w:rPr>
        <w:t xml:space="preserve">t currently everything has been canceled.   They had many planned events for the spring, but since they are unable to meet, Ms. </w:t>
      </w:r>
      <w:proofErr w:type="spellStart"/>
      <w:r>
        <w:rPr>
          <w:rFonts w:eastAsia="Calibri" w:cs="Times New Roman"/>
          <w:sz w:val="24"/>
          <w:szCs w:val="24"/>
        </w:rPr>
        <w:t>Cougil</w:t>
      </w:r>
      <w:proofErr w:type="spellEnd"/>
      <w:r>
        <w:rPr>
          <w:rFonts w:eastAsia="Calibri" w:cs="Times New Roman"/>
          <w:sz w:val="24"/>
          <w:szCs w:val="24"/>
        </w:rPr>
        <w:t xml:space="preserve"> has been staying in touch with students also with zoom, phone calls, and email.  There are still some students on campus,</w:t>
      </w:r>
      <w:r>
        <w:rPr>
          <w:rFonts w:eastAsia="Calibri" w:cs="Times New Roman"/>
          <w:sz w:val="24"/>
          <w:szCs w:val="24"/>
        </w:rPr>
        <w:t xml:space="preserve"> so she has been trying to stay in touch with them. </w:t>
      </w:r>
      <w:r>
        <w:rPr>
          <w:rFonts w:eastAsia="Calibri" w:cs="Times New Roman"/>
          <w:sz w:val="24"/>
          <w:szCs w:val="24"/>
        </w:rPr>
        <w:br/>
      </w:r>
      <w:r>
        <w:rPr>
          <w:rFonts w:eastAsia="Calibri" w:cs="Times New Roman"/>
          <w:sz w:val="24"/>
          <w:szCs w:val="24"/>
        </w:rPr>
        <w:br/>
        <w:t xml:space="preserve">Dr. Polydore asked if OISS should hold a zoom meeting to answer questions.  Mr. </w:t>
      </w:r>
      <w:proofErr w:type="spellStart"/>
      <w:r>
        <w:rPr>
          <w:rFonts w:eastAsia="Calibri" w:cs="Times New Roman"/>
          <w:sz w:val="24"/>
          <w:szCs w:val="24"/>
        </w:rPr>
        <w:t>Kabesele</w:t>
      </w:r>
      <w:proofErr w:type="spellEnd"/>
      <w:r>
        <w:rPr>
          <w:rFonts w:eastAsia="Calibri" w:cs="Times New Roman"/>
          <w:sz w:val="24"/>
          <w:szCs w:val="24"/>
        </w:rPr>
        <w:t xml:space="preserve"> said they did have a meeting and sixty students attended.  They used the chat function to answer student question</w:t>
      </w:r>
      <w:r>
        <w:rPr>
          <w:rFonts w:eastAsia="Calibri" w:cs="Times New Roman"/>
          <w:sz w:val="24"/>
          <w:szCs w:val="24"/>
        </w:rPr>
        <w:t xml:space="preserve">s.  They plan to hold another meeting in the future. </w:t>
      </w:r>
      <w:r>
        <w:rPr>
          <w:rFonts w:eastAsia="Calibri" w:cs="Times New Roman"/>
          <w:sz w:val="24"/>
          <w:szCs w:val="24"/>
        </w:rPr>
        <w:br/>
      </w:r>
    </w:p>
    <w:p w14:paraId="7FE28751" w14:textId="77777777" w:rsidR="00E54110" w:rsidRDefault="00AF58CD">
      <w:pPr>
        <w:tabs>
          <w:tab w:val="left" w:pos="3779"/>
        </w:tabs>
        <w:spacing w:line="252" w:lineRule="auto"/>
        <w:ind w:left="3780" w:hanging="2700"/>
        <w:contextualSpacing/>
        <w:rPr>
          <w:sz w:val="24"/>
          <w:szCs w:val="24"/>
        </w:rPr>
      </w:pPr>
      <w:r>
        <w:rPr>
          <w:rFonts w:eastAsia="Calibri" w:cs="Times New Roman"/>
          <w:b/>
          <w:bCs/>
          <w:sz w:val="24"/>
          <w:szCs w:val="24"/>
        </w:rPr>
        <w:t>2</w:t>
      </w:r>
      <w:r>
        <w:rPr>
          <w:rFonts w:eastAsia="Calibri" w:cs="Times New Roman"/>
          <w:sz w:val="24"/>
          <w:szCs w:val="24"/>
        </w:rPr>
        <w:t>.  S</w:t>
      </w:r>
      <w:r>
        <w:rPr>
          <w:rFonts w:eastAsia="Calibri" w:cs="Times New Roman"/>
          <w:b/>
          <w:sz w:val="24"/>
          <w:szCs w:val="24"/>
        </w:rPr>
        <w:t xml:space="preserve">tudy Abroad: Mr. Mutombo Andy Kabasele </w:t>
      </w:r>
      <w:r>
        <w:rPr>
          <w:rFonts w:eastAsia="Calibri" w:cs="Times New Roman"/>
          <w:b/>
          <w:sz w:val="24"/>
          <w:szCs w:val="24"/>
        </w:rPr>
        <w:br/>
      </w:r>
    </w:p>
    <w:p w14:paraId="306E3B11" w14:textId="77777777" w:rsidR="00E54110" w:rsidRDefault="00AF58CD">
      <w:pPr>
        <w:numPr>
          <w:ilvl w:val="2"/>
          <w:numId w:val="2"/>
        </w:numPr>
        <w:spacing w:line="252" w:lineRule="auto"/>
        <w:ind w:left="1800"/>
        <w:contextualSpacing/>
        <w:rPr>
          <w:rFonts w:eastAsia="Calibri" w:cs="Times New Roman"/>
        </w:rPr>
      </w:pPr>
      <w:r>
        <w:rPr>
          <w:rFonts w:eastAsia="Calibri" w:cs="Times New Roman"/>
          <w:sz w:val="24"/>
          <w:szCs w:val="24"/>
        </w:rPr>
        <w:t xml:space="preserve">Mr. Kabasele said that eight of the ten student who were in a spring Independent Study Abroad Programs returned to the US. Of the two students who decided </w:t>
      </w:r>
      <w:r>
        <w:rPr>
          <w:rFonts w:eastAsia="Calibri" w:cs="Times New Roman"/>
          <w:sz w:val="24"/>
          <w:szCs w:val="24"/>
        </w:rPr>
        <w:t>to stay, one is in New Zealand and the other is in France.</w:t>
      </w:r>
      <w:r>
        <w:rPr>
          <w:rFonts w:eastAsia="Calibri" w:cs="Times New Roman"/>
          <w:sz w:val="24"/>
          <w:szCs w:val="24"/>
        </w:rPr>
        <w:br/>
      </w:r>
    </w:p>
    <w:p w14:paraId="0FDCD2C5" w14:textId="77777777" w:rsidR="00E54110" w:rsidRDefault="00AF58CD">
      <w:pPr>
        <w:pStyle w:val="ListParagraph"/>
        <w:numPr>
          <w:ilvl w:val="2"/>
          <w:numId w:val="2"/>
        </w:numPr>
        <w:spacing w:line="252" w:lineRule="auto"/>
        <w:ind w:left="1800"/>
        <w:rPr>
          <w:sz w:val="24"/>
          <w:szCs w:val="24"/>
        </w:rPr>
      </w:pPr>
      <w:r>
        <w:rPr>
          <w:rFonts w:eastAsia="Calibri" w:cs="Times New Roman"/>
          <w:sz w:val="24"/>
          <w:szCs w:val="24"/>
        </w:rPr>
        <w:t>He also said that the summer scholarship award winners have been noticed, but since all of the summer study abroad programs have been canceled, students will not receive the funding this summer bu</w:t>
      </w:r>
      <w:r>
        <w:rPr>
          <w:rFonts w:eastAsia="Calibri" w:cs="Times New Roman"/>
          <w:sz w:val="24"/>
          <w:szCs w:val="24"/>
        </w:rPr>
        <w:t xml:space="preserve">t will still be able to use the scholarships in the future once the programs are back. </w:t>
      </w:r>
      <w:r>
        <w:rPr>
          <w:rFonts w:eastAsia="Calibri" w:cs="Times New Roman"/>
          <w:sz w:val="24"/>
          <w:szCs w:val="24"/>
        </w:rPr>
        <w:br/>
      </w:r>
    </w:p>
    <w:p w14:paraId="258E9002" w14:textId="77777777" w:rsidR="00E54110" w:rsidRDefault="00AF58CD">
      <w:pPr>
        <w:pStyle w:val="ListParagraph"/>
        <w:numPr>
          <w:ilvl w:val="2"/>
          <w:numId w:val="2"/>
        </w:numPr>
        <w:spacing w:line="252" w:lineRule="auto"/>
        <w:ind w:left="1800"/>
        <w:rPr>
          <w:sz w:val="24"/>
          <w:szCs w:val="24"/>
        </w:rPr>
      </w:pPr>
      <w:r>
        <w:rPr>
          <w:rFonts w:eastAsia="Calibri" w:cs="Times New Roman"/>
          <w:sz w:val="24"/>
          <w:szCs w:val="24"/>
        </w:rPr>
        <w:lastRenderedPageBreak/>
        <w:t>Mr. Kabasele said the deadline for faculty to submit Faculty Led Study Abroad Proposals for 2021 is May 22</w:t>
      </w:r>
      <w:r>
        <w:rPr>
          <w:rFonts w:eastAsia="Calibri" w:cs="Times New Roman"/>
          <w:sz w:val="24"/>
          <w:szCs w:val="24"/>
          <w:vertAlign w:val="superscript"/>
        </w:rPr>
        <w:t>nd</w:t>
      </w:r>
      <w:r>
        <w:rPr>
          <w:rFonts w:eastAsia="Calibri" w:cs="Times New Roman"/>
          <w:sz w:val="24"/>
          <w:szCs w:val="24"/>
        </w:rPr>
        <w:t>, 2020.  Also, the deadline for students to apply for Sprin</w:t>
      </w:r>
      <w:r>
        <w:rPr>
          <w:rFonts w:eastAsia="Calibri" w:cs="Times New Roman"/>
          <w:sz w:val="24"/>
          <w:szCs w:val="24"/>
        </w:rPr>
        <w:t xml:space="preserve">g Break 2021 programs will be in October of 2020.  The scholarship deadline will also be the same day as the application deadline. The deadline to pay the deposit will be in November of 2020.  </w:t>
      </w:r>
      <w:proofErr w:type="gramStart"/>
      <w:r>
        <w:rPr>
          <w:rFonts w:eastAsia="Calibri" w:cs="Times New Roman"/>
          <w:sz w:val="24"/>
          <w:szCs w:val="24"/>
        </w:rPr>
        <w:t>Also</w:t>
      </w:r>
      <w:proofErr w:type="gramEnd"/>
      <w:r>
        <w:rPr>
          <w:rFonts w:eastAsia="Calibri" w:cs="Times New Roman"/>
          <w:sz w:val="24"/>
          <w:szCs w:val="24"/>
        </w:rPr>
        <w:t xml:space="preserve"> the deadline for Summer 2021 programs will be early Februa</w:t>
      </w:r>
      <w:r>
        <w:rPr>
          <w:rFonts w:eastAsia="Calibri" w:cs="Times New Roman"/>
          <w:sz w:val="24"/>
          <w:szCs w:val="24"/>
        </w:rPr>
        <w:t xml:space="preserve">ry 2021 with the scholarship deadline also on the same date. </w:t>
      </w:r>
      <w:r>
        <w:rPr>
          <w:rFonts w:eastAsia="Calibri" w:cs="Times New Roman"/>
          <w:sz w:val="24"/>
          <w:szCs w:val="24"/>
        </w:rPr>
        <w:br/>
      </w:r>
    </w:p>
    <w:p w14:paraId="6937584B" w14:textId="77777777" w:rsidR="00E54110" w:rsidRDefault="00AF58CD">
      <w:pPr>
        <w:pStyle w:val="ListParagraph"/>
        <w:numPr>
          <w:ilvl w:val="2"/>
          <w:numId w:val="2"/>
        </w:numPr>
        <w:spacing w:line="252" w:lineRule="auto"/>
        <w:ind w:left="1800"/>
        <w:rPr>
          <w:sz w:val="24"/>
          <w:szCs w:val="24"/>
        </w:rPr>
      </w:pPr>
      <w:r>
        <w:rPr>
          <w:rFonts w:eastAsia="Calibri" w:cs="Times New Roman"/>
          <w:sz w:val="24"/>
          <w:szCs w:val="24"/>
        </w:rPr>
        <w:t xml:space="preserve">Mr. Kabasele told the </w:t>
      </w:r>
      <w:proofErr w:type="spellStart"/>
      <w:r>
        <w:rPr>
          <w:rFonts w:eastAsia="Calibri" w:cs="Times New Roman"/>
          <w:sz w:val="24"/>
          <w:szCs w:val="24"/>
        </w:rPr>
        <w:t>the</w:t>
      </w:r>
      <w:proofErr w:type="spellEnd"/>
      <w:r>
        <w:rPr>
          <w:rFonts w:eastAsia="Calibri" w:cs="Times New Roman"/>
          <w:sz w:val="24"/>
          <w:szCs w:val="24"/>
        </w:rPr>
        <w:t xml:space="preserve"> Council that this virus has caused many difficult moments for everyone and we have all been impacted.  He hoped that we can all stay positive during this time and supp</w:t>
      </w:r>
      <w:r>
        <w:rPr>
          <w:rFonts w:eastAsia="Calibri" w:cs="Times New Roman"/>
          <w:sz w:val="24"/>
          <w:szCs w:val="24"/>
        </w:rPr>
        <w:t xml:space="preserve">ort the students as much as possible. </w:t>
      </w:r>
      <w:r>
        <w:rPr>
          <w:rFonts w:eastAsia="Calibri" w:cs="Times New Roman"/>
          <w:sz w:val="24"/>
          <w:szCs w:val="24"/>
        </w:rPr>
        <w:br/>
      </w:r>
    </w:p>
    <w:p w14:paraId="0B431E99" w14:textId="77777777" w:rsidR="00E54110" w:rsidRDefault="00AF58CD">
      <w:pPr>
        <w:pStyle w:val="ListParagraph"/>
        <w:numPr>
          <w:ilvl w:val="2"/>
          <w:numId w:val="2"/>
        </w:numPr>
        <w:spacing w:line="252" w:lineRule="auto"/>
        <w:ind w:left="1800"/>
        <w:rPr>
          <w:sz w:val="24"/>
          <w:szCs w:val="24"/>
        </w:rPr>
      </w:pPr>
      <w:r>
        <w:rPr>
          <w:rFonts w:eastAsia="Calibri" w:cs="Times New Roman"/>
          <w:sz w:val="24"/>
          <w:szCs w:val="24"/>
        </w:rPr>
        <w:t>Dr. Landrus asked about international students who may have registered for Fall classes but then return home and can’t return to US and need to take the classes online.  Mr. Kabasele said it will depend on the situat</w:t>
      </w:r>
      <w:r>
        <w:rPr>
          <w:rFonts w:eastAsia="Calibri" w:cs="Times New Roman"/>
          <w:sz w:val="24"/>
          <w:szCs w:val="24"/>
        </w:rPr>
        <w:t xml:space="preserve">ion with the virus in the fall and also the department of homeland security, but his plan is to talk to faculty who have international students in their classes and ask them to try and be lenient with the students. </w:t>
      </w:r>
      <w:proofErr w:type="gramStart"/>
      <w:r>
        <w:rPr>
          <w:rFonts w:eastAsia="Calibri" w:cs="Times New Roman"/>
          <w:sz w:val="24"/>
          <w:szCs w:val="24"/>
        </w:rPr>
        <w:t>Faculty  may</w:t>
      </w:r>
      <w:proofErr w:type="gramEnd"/>
      <w:r>
        <w:rPr>
          <w:rFonts w:eastAsia="Calibri" w:cs="Times New Roman"/>
          <w:sz w:val="24"/>
          <w:szCs w:val="24"/>
        </w:rPr>
        <w:t xml:space="preserve"> need to set up some of their</w:t>
      </w:r>
      <w:r>
        <w:rPr>
          <w:rFonts w:eastAsia="Calibri" w:cs="Times New Roman"/>
          <w:sz w:val="24"/>
          <w:szCs w:val="24"/>
        </w:rPr>
        <w:t xml:space="preserve"> classes online to help international students who may not be able to return to the US, but still want to take classes at EIU. </w:t>
      </w:r>
    </w:p>
    <w:p w14:paraId="28F995E5" w14:textId="77777777" w:rsidR="00E54110" w:rsidRDefault="00E54110">
      <w:pPr>
        <w:spacing w:line="252" w:lineRule="auto"/>
        <w:ind w:left="1620"/>
        <w:contextualSpacing/>
        <w:rPr>
          <w:rFonts w:eastAsia="Calibri" w:cs="Times New Roman"/>
          <w:b/>
          <w:sz w:val="24"/>
          <w:szCs w:val="24"/>
          <w:u w:val="single"/>
        </w:rPr>
      </w:pPr>
    </w:p>
    <w:p w14:paraId="09F84285" w14:textId="77777777" w:rsidR="00E54110" w:rsidRDefault="00AF58CD">
      <w:pPr>
        <w:numPr>
          <w:ilvl w:val="0"/>
          <w:numId w:val="2"/>
        </w:numPr>
        <w:spacing w:line="252" w:lineRule="auto"/>
        <w:ind w:left="1170" w:hanging="810"/>
        <w:contextualSpacing/>
        <w:rPr>
          <w:rFonts w:eastAsia="Calibri" w:cs="Times New Roman"/>
          <w:b/>
          <w:u w:val="single"/>
        </w:rPr>
      </w:pPr>
      <w:r>
        <w:rPr>
          <w:rFonts w:eastAsia="Calibri" w:cs="Times New Roman"/>
          <w:b/>
          <w:sz w:val="24"/>
          <w:szCs w:val="24"/>
        </w:rPr>
        <w:t>Dean’s report: Dr. Ryan Hendrickson</w:t>
      </w:r>
    </w:p>
    <w:p w14:paraId="141C9101" w14:textId="77777777" w:rsidR="00E54110" w:rsidRDefault="00E54110">
      <w:pPr>
        <w:spacing w:line="252" w:lineRule="auto"/>
        <w:contextualSpacing/>
        <w:rPr>
          <w:rFonts w:eastAsia="Calibri" w:cs="Times New Roman"/>
          <w:b/>
          <w:sz w:val="24"/>
          <w:szCs w:val="24"/>
        </w:rPr>
      </w:pPr>
    </w:p>
    <w:p w14:paraId="26F39F0B" w14:textId="77777777" w:rsidR="00E54110" w:rsidRDefault="00AF58CD">
      <w:pPr>
        <w:pStyle w:val="ListParagraph"/>
        <w:numPr>
          <w:ilvl w:val="1"/>
          <w:numId w:val="2"/>
        </w:numPr>
        <w:spacing w:line="252" w:lineRule="auto"/>
        <w:ind w:left="1620"/>
        <w:rPr>
          <w:sz w:val="24"/>
          <w:szCs w:val="24"/>
        </w:rPr>
      </w:pPr>
      <w:r>
        <w:rPr>
          <w:rFonts w:eastAsia="Calibri" w:cs="Times New Roman"/>
          <w:sz w:val="24"/>
          <w:szCs w:val="24"/>
        </w:rPr>
        <w:t xml:space="preserve">Dean Hendrickson thanked Dr. Wang for setting up this virtual meeting.  He noted that the </w:t>
      </w:r>
      <w:r>
        <w:rPr>
          <w:rFonts w:eastAsia="Calibri" w:cs="Times New Roman"/>
          <w:sz w:val="24"/>
          <w:szCs w:val="24"/>
        </w:rPr>
        <w:t xml:space="preserve">office of Study Abroad will honor the awards from the Weber Scholarship recipients when programs are able to be held again.  </w:t>
      </w:r>
      <w:r>
        <w:rPr>
          <w:rFonts w:eastAsia="Calibri" w:cs="Times New Roman"/>
          <w:sz w:val="24"/>
          <w:szCs w:val="24"/>
        </w:rPr>
        <w:br/>
      </w:r>
    </w:p>
    <w:p w14:paraId="6B292E01" w14:textId="77777777" w:rsidR="00E54110" w:rsidRDefault="00AF58CD">
      <w:pPr>
        <w:pStyle w:val="ListParagraph"/>
        <w:numPr>
          <w:ilvl w:val="1"/>
          <w:numId w:val="2"/>
        </w:numPr>
        <w:spacing w:line="252" w:lineRule="auto"/>
        <w:ind w:left="1620"/>
        <w:rPr>
          <w:sz w:val="24"/>
          <w:szCs w:val="24"/>
        </w:rPr>
      </w:pPr>
      <w:r>
        <w:rPr>
          <w:rFonts w:eastAsia="Calibri" w:cs="Times New Roman"/>
          <w:sz w:val="24"/>
          <w:szCs w:val="24"/>
        </w:rPr>
        <w:t>He also said that the office of Study Abroad is reversing any costs associated with students returning from their programs early.</w:t>
      </w:r>
      <w:r>
        <w:rPr>
          <w:rFonts w:eastAsia="Calibri" w:cs="Times New Roman"/>
          <w:sz w:val="24"/>
          <w:szCs w:val="24"/>
        </w:rPr>
        <w:t xml:space="preserve">  </w:t>
      </w:r>
      <w:r>
        <w:rPr>
          <w:rFonts w:eastAsia="Calibri" w:cs="Times New Roman"/>
          <w:sz w:val="24"/>
          <w:szCs w:val="24"/>
        </w:rPr>
        <w:br/>
        <w:t xml:space="preserve"> </w:t>
      </w:r>
    </w:p>
    <w:p w14:paraId="25D6C15E" w14:textId="77777777" w:rsidR="00E54110" w:rsidRDefault="00AF58CD">
      <w:pPr>
        <w:pStyle w:val="ListParagraph"/>
        <w:numPr>
          <w:ilvl w:val="1"/>
          <w:numId w:val="2"/>
        </w:numPr>
        <w:spacing w:line="252" w:lineRule="auto"/>
        <w:ind w:left="1620"/>
      </w:pPr>
      <w:r>
        <w:rPr>
          <w:rFonts w:eastAsia="Calibri" w:cs="Times New Roman"/>
          <w:sz w:val="24"/>
          <w:szCs w:val="24"/>
        </w:rPr>
        <w:t xml:space="preserve">He said that once Faculty Led Study Abroad proposals are available to review, he would like to hold a virtual meeting with the committee to discuss the proposals instead of just by email, so the members can discuss each proposal individually.  </w:t>
      </w:r>
      <w:r>
        <w:rPr>
          <w:rFonts w:eastAsia="Calibri" w:cs="Times New Roman"/>
          <w:sz w:val="24"/>
          <w:szCs w:val="24"/>
        </w:rPr>
        <w:br/>
      </w:r>
    </w:p>
    <w:p w14:paraId="3AC5074B" w14:textId="77777777" w:rsidR="00E54110" w:rsidRDefault="00AF58CD">
      <w:pPr>
        <w:pStyle w:val="ListParagraph"/>
        <w:numPr>
          <w:ilvl w:val="1"/>
          <w:numId w:val="2"/>
        </w:numPr>
        <w:spacing w:line="252" w:lineRule="auto"/>
        <w:ind w:left="1620"/>
        <w:rPr>
          <w:sz w:val="24"/>
          <w:szCs w:val="24"/>
        </w:rPr>
      </w:pPr>
      <w:r>
        <w:rPr>
          <w:rFonts w:eastAsia="Calibri" w:cs="Times New Roman"/>
          <w:sz w:val="24"/>
          <w:szCs w:val="24"/>
        </w:rPr>
        <w:t xml:space="preserve">Dean Hendrickson let the Council know that the Broward College Memorandum of Understanding (MOU) has now been approved. He thanked Mr. Kabasele for his work on the transfer agreement. </w:t>
      </w:r>
      <w:r>
        <w:rPr>
          <w:rFonts w:eastAsia="Calibri" w:cs="Times New Roman"/>
          <w:sz w:val="24"/>
          <w:szCs w:val="24"/>
        </w:rPr>
        <w:br/>
      </w:r>
    </w:p>
    <w:p w14:paraId="33B5A169" w14:textId="77777777" w:rsidR="00E54110" w:rsidRDefault="00AF58CD">
      <w:pPr>
        <w:pStyle w:val="ListParagraph"/>
        <w:numPr>
          <w:ilvl w:val="1"/>
          <w:numId w:val="2"/>
        </w:numPr>
        <w:spacing w:line="252" w:lineRule="auto"/>
        <w:ind w:left="1620"/>
        <w:rPr>
          <w:sz w:val="24"/>
          <w:szCs w:val="24"/>
        </w:rPr>
      </w:pPr>
      <w:r>
        <w:rPr>
          <w:rFonts w:eastAsia="Calibri" w:cs="Times New Roman"/>
          <w:sz w:val="24"/>
          <w:szCs w:val="24"/>
        </w:rPr>
        <w:t>Dr. Landrus asked if there had been any discussion about classes being</w:t>
      </w:r>
      <w:r>
        <w:rPr>
          <w:rFonts w:eastAsia="Calibri" w:cs="Times New Roman"/>
          <w:sz w:val="24"/>
          <w:szCs w:val="24"/>
        </w:rPr>
        <w:t xml:space="preserve"> held in person or online for this Fall semester.  Dean Hendrickson said they are still working on the Summer semester.  Most summer classes are held online, so they will go forward.  The provost is working with faculty to move all face to face and hybrid </w:t>
      </w:r>
      <w:r>
        <w:rPr>
          <w:rFonts w:eastAsia="Calibri" w:cs="Times New Roman"/>
          <w:sz w:val="24"/>
          <w:szCs w:val="24"/>
        </w:rPr>
        <w:t xml:space="preserve">classes online also. What will happen this fall is being discussed but no decision has been made yet.  </w:t>
      </w:r>
      <w:r>
        <w:rPr>
          <w:rFonts w:eastAsia="Calibri" w:cs="Times New Roman"/>
          <w:sz w:val="24"/>
          <w:szCs w:val="24"/>
        </w:rPr>
        <w:br/>
      </w:r>
    </w:p>
    <w:p w14:paraId="59FE18D4" w14:textId="77777777" w:rsidR="00E54110" w:rsidRDefault="00AF58CD">
      <w:pPr>
        <w:pStyle w:val="ListParagraph"/>
        <w:ind w:left="1080"/>
        <w:rPr>
          <w:sz w:val="24"/>
          <w:szCs w:val="24"/>
        </w:rPr>
      </w:pPr>
      <w:r>
        <w:rPr>
          <w:sz w:val="24"/>
          <w:szCs w:val="24"/>
        </w:rPr>
        <w:t>Dr. Wang moved to adjourn the meeting at 9:55 am.  The next meeting will be May 1</w:t>
      </w:r>
      <w:r>
        <w:rPr>
          <w:sz w:val="24"/>
          <w:szCs w:val="24"/>
          <w:vertAlign w:val="superscript"/>
        </w:rPr>
        <w:t>st</w:t>
      </w:r>
      <w:r>
        <w:rPr>
          <w:sz w:val="24"/>
          <w:szCs w:val="24"/>
        </w:rPr>
        <w:t xml:space="preserve">, 2020.  </w:t>
      </w:r>
    </w:p>
    <w:p w14:paraId="040B5523" w14:textId="77777777" w:rsidR="00E54110" w:rsidRDefault="00E54110">
      <w:pPr>
        <w:pStyle w:val="ListParagraph"/>
        <w:ind w:left="1080"/>
        <w:rPr>
          <w:sz w:val="24"/>
          <w:szCs w:val="24"/>
        </w:rPr>
      </w:pPr>
    </w:p>
    <w:p w14:paraId="41CDC435" w14:textId="77777777" w:rsidR="00E54110" w:rsidRDefault="00AF58CD">
      <w:r>
        <w:rPr>
          <w:sz w:val="24"/>
          <w:szCs w:val="24"/>
        </w:rPr>
        <w:t>Minutes submitted by Mary Mattingly</w:t>
      </w:r>
    </w:p>
    <w:sectPr w:rsidR="00E54110">
      <w:pgSz w:w="12240" w:h="15840"/>
      <w:pgMar w:top="1152" w:right="1152" w:bottom="1008"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5C83"/>
    <w:multiLevelType w:val="multilevel"/>
    <w:tmpl w:val="95FC6EA2"/>
    <w:lvl w:ilvl="0">
      <w:start w:val="1"/>
      <w:numFmt w:val="upperRoman"/>
      <w:lvlText w:val="%1."/>
      <w:lvlJc w:val="left"/>
      <w:pPr>
        <w:ind w:left="2700" w:hanging="720"/>
      </w:pPr>
      <w:rPr>
        <w:b/>
        <w:sz w:val="24"/>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1F2A32E8"/>
    <w:multiLevelType w:val="multilevel"/>
    <w:tmpl w:val="506811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5739D6"/>
    <w:multiLevelType w:val="multilevel"/>
    <w:tmpl w:val="31389568"/>
    <w:lvl w:ilvl="0">
      <w:start w:val="1"/>
      <w:numFmt w:val="upperRoman"/>
      <w:lvlText w:val="%1."/>
      <w:lvlJc w:val="left"/>
      <w:pPr>
        <w:ind w:left="2700" w:hanging="720"/>
      </w:pPr>
      <w:rPr>
        <w:b/>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10"/>
    <w:rsid w:val="00AF58CD"/>
    <w:rsid w:val="00E541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D137"/>
  <w15:docId w15:val="{0F93DBAC-79A6-4AEE-8D9E-29928EBB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F6367"/>
    <w:rPr>
      <w:sz w:val="16"/>
      <w:szCs w:val="16"/>
    </w:rPr>
  </w:style>
  <w:style w:type="character" w:customStyle="1" w:styleId="CommentTextChar">
    <w:name w:val="Comment Text Char"/>
    <w:basedOn w:val="DefaultParagraphFont"/>
    <w:link w:val="CommentText"/>
    <w:uiPriority w:val="99"/>
    <w:semiHidden/>
    <w:qFormat/>
    <w:rsid w:val="006F6367"/>
    <w:rPr>
      <w:sz w:val="20"/>
      <w:szCs w:val="20"/>
    </w:rPr>
  </w:style>
  <w:style w:type="character" w:customStyle="1" w:styleId="CommentSubjectChar">
    <w:name w:val="Comment Subject Char"/>
    <w:basedOn w:val="CommentTextChar"/>
    <w:link w:val="CommentSubject"/>
    <w:uiPriority w:val="99"/>
    <w:semiHidden/>
    <w:qFormat/>
    <w:rsid w:val="006F6367"/>
    <w:rPr>
      <w:b/>
      <w:bCs/>
      <w:sz w:val="20"/>
      <w:szCs w:val="20"/>
    </w:rPr>
  </w:style>
  <w:style w:type="character" w:customStyle="1" w:styleId="BalloonTextChar">
    <w:name w:val="Balloon Text Char"/>
    <w:basedOn w:val="DefaultParagraphFont"/>
    <w:link w:val="BalloonText"/>
    <w:uiPriority w:val="99"/>
    <w:semiHidden/>
    <w:qFormat/>
    <w:rsid w:val="006F6367"/>
    <w:rPr>
      <w:rFonts w:ascii="Segoe UI" w:hAnsi="Segoe UI" w:cs="Segoe UI"/>
      <w:sz w:val="18"/>
      <w:szCs w:val="18"/>
    </w:rPr>
  </w:style>
  <w:style w:type="character" w:customStyle="1" w:styleId="rightdirname">
    <w:name w:val="rightdirname"/>
    <w:basedOn w:val="DefaultParagraphFont"/>
    <w:qFormat/>
    <w:rsid w:val="00BA7FF7"/>
  </w:style>
  <w:style w:type="character" w:customStyle="1" w:styleId="InternetLink">
    <w:name w:val="Internet 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 w:type="character" w:customStyle="1" w:styleId="ListLabel1">
    <w:name w:val="ListLabel 1"/>
    <w:qFormat/>
    <w:rPr>
      <w:b/>
    </w:rPr>
  </w:style>
  <w:style w:type="character" w:customStyle="1" w:styleId="ListLabel2">
    <w:name w:val="ListLabel 2"/>
    <w:qFormat/>
    <w:rPr>
      <w:rFonts w:eastAsia="Calibri" w:cs="Times New Roman"/>
      <w:b/>
    </w:rPr>
  </w:style>
  <w:style w:type="character" w:customStyle="1" w:styleId="ListLabel3">
    <w:name w:val="ListLabel 3"/>
    <w:qFormat/>
    <w:rPr>
      <w:rFonts w:eastAsia="Calibri" w:cs="Times New Roman"/>
      <w:b/>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eastAsia="Calibri" w:cs="Times New Roman"/>
      <w:b w:val="0"/>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z w:val="24"/>
    </w:rPr>
  </w:style>
  <w:style w:type="character" w:customStyle="1" w:styleId="ListLabel24">
    <w:name w:val="ListLabel 24"/>
    <w:qFormat/>
    <w:rPr>
      <w:rFonts w:eastAsia="Calibri" w:cs="Times New Roman"/>
      <w:b/>
      <w:sz w:val="24"/>
    </w:rPr>
  </w:style>
  <w:style w:type="character" w:customStyle="1" w:styleId="ListLabel25">
    <w:name w:val="ListLabel 25"/>
    <w:qFormat/>
    <w:rPr>
      <w:rFonts w:eastAsia="Calibri" w:cs="Times New Roman"/>
      <w:b/>
      <w:sz w:val="24"/>
    </w:rPr>
  </w:style>
  <w:style w:type="character" w:customStyle="1" w:styleId="ListLabel26">
    <w:name w:val="ListLabel 26"/>
    <w:qFormat/>
    <w:rPr>
      <w:b/>
    </w:rPr>
  </w:style>
  <w:style w:type="character" w:customStyle="1" w:styleId="ListLabel27">
    <w:name w:val="ListLabel 27"/>
    <w:qFormat/>
    <w:rPr>
      <w:rFonts w:eastAsia="Calibri" w:cs="Times New Roman"/>
      <w:b/>
      <w:sz w:val="24"/>
    </w:rPr>
  </w:style>
  <w:style w:type="character" w:customStyle="1" w:styleId="ListLabel28">
    <w:name w:val="ListLabel 28"/>
    <w:qFormat/>
    <w:rPr>
      <w:rFonts w:eastAsia="Calibri" w:cs="Times New Roman"/>
      <w:b/>
      <w:sz w:val="24"/>
    </w:rPr>
  </w:style>
  <w:style w:type="character" w:customStyle="1" w:styleId="ListLabel29">
    <w:name w:val="ListLabel 29"/>
    <w:qFormat/>
    <w:rPr>
      <w:b/>
      <w:sz w:val="24"/>
    </w:rPr>
  </w:style>
  <w:style w:type="character" w:customStyle="1" w:styleId="ListLabel30">
    <w:name w:val="ListLabel 30"/>
    <w:qFormat/>
    <w:rPr>
      <w:rFonts w:eastAsia="Calibri" w:cs="Times New Roman"/>
      <w:b/>
      <w:sz w:val="24"/>
    </w:rPr>
  </w:style>
  <w:style w:type="character" w:customStyle="1" w:styleId="ListLabel31">
    <w:name w:val="ListLabel 31"/>
    <w:qFormat/>
    <w:rPr>
      <w:rFonts w:eastAsia="Calibri" w:cs="Times New Roman"/>
      <w:b/>
      <w:sz w:val="24"/>
    </w:rPr>
  </w:style>
  <w:style w:type="character" w:customStyle="1" w:styleId="ListLabel32">
    <w:name w:val="ListLabel 32"/>
    <w:qFormat/>
    <w:rPr>
      <w:b/>
    </w:rPr>
  </w:style>
  <w:style w:type="character" w:customStyle="1" w:styleId="ListLabel33">
    <w:name w:val="ListLabel 33"/>
    <w:qFormat/>
    <w:rPr>
      <w:rFonts w:eastAsia="Calibri" w:cs="Times New Roman"/>
      <w:b/>
      <w:sz w:val="24"/>
    </w:rPr>
  </w:style>
  <w:style w:type="character" w:customStyle="1" w:styleId="ListLabel34">
    <w:name w:val="ListLabel 34"/>
    <w:qFormat/>
    <w:rPr>
      <w:rFonts w:eastAsia="Calibri" w:cs="Times New Roman"/>
      <w:b/>
      <w:sz w:val="24"/>
    </w:rPr>
  </w:style>
  <w:style w:type="character" w:customStyle="1" w:styleId="ListLabel35">
    <w:name w:val="ListLabel 35"/>
    <w:qFormat/>
    <w:rPr>
      <w:b/>
      <w:sz w:val="24"/>
    </w:rPr>
  </w:style>
  <w:style w:type="character" w:customStyle="1" w:styleId="ListLabel36">
    <w:name w:val="ListLabel 36"/>
    <w:qFormat/>
    <w:rPr>
      <w:rFonts w:eastAsia="Calibri" w:cs="Times New Roman"/>
      <w:b/>
      <w:sz w:val="24"/>
    </w:rPr>
  </w:style>
  <w:style w:type="character" w:customStyle="1" w:styleId="ListLabel37">
    <w:name w:val="ListLabel 37"/>
    <w:qFormat/>
    <w:rPr>
      <w:rFonts w:eastAsia="Calibri" w:cs="Times New Roman"/>
      <w:b/>
      <w:sz w:val="24"/>
    </w:rPr>
  </w:style>
  <w:style w:type="character" w:customStyle="1" w:styleId="ListLabel38">
    <w:name w:val="ListLabel 38"/>
    <w:qFormat/>
    <w:rPr>
      <w:b/>
    </w:rPr>
  </w:style>
  <w:style w:type="character" w:customStyle="1" w:styleId="ListLabel39">
    <w:name w:val="ListLabel 39"/>
    <w:qFormat/>
    <w:rPr>
      <w:rFonts w:eastAsia="Calibri" w:cs="Times New Roman"/>
      <w:b/>
      <w:sz w:val="24"/>
    </w:rPr>
  </w:style>
  <w:style w:type="character" w:customStyle="1" w:styleId="ListLabel40">
    <w:name w:val="ListLabel 40"/>
    <w:qFormat/>
    <w:rPr>
      <w:rFonts w:eastAsia="Calibri" w:cs="Times New Roman"/>
      <w:b/>
      <w:sz w:val="24"/>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D1346"/>
    <w:pPr>
      <w:ind w:left="720"/>
      <w:contextualSpacing/>
    </w:pPr>
  </w:style>
  <w:style w:type="paragraph" w:styleId="CommentText">
    <w:name w:val="annotation text"/>
    <w:basedOn w:val="Normal"/>
    <w:link w:val="CommentTextChar"/>
    <w:uiPriority w:val="99"/>
    <w:semiHidden/>
    <w:unhideWhenUsed/>
    <w:qFormat/>
    <w:rsid w:val="006F636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F6367"/>
    <w:rPr>
      <w:b/>
      <w:bCs/>
    </w:rPr>
  </w:style>
  <w:style w:type="paragraph" w:styleId="BalloonText">
    <w:name w:val="Balloon Text"/>
    <w:basedOn w:val="Normal"/>
    <w:link w:val="BalloonTextChar"/>
    <w:uiPriority w:val="99"/>
    <w:semiHidden/>
    <w:unhideWhenUsed/>
    <w:qFormat/>
    <w:rsid w:val="006F636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EFDA-090E-424C-BC43-60A05E6E022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73D0D3-E388-4315-B0FA-CB7B9BD5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0</DocSecurity>
  <Lines>53</Lines>
  <Paragraphs>14</Paragraphs>
  <ScaleCrop>false</ScaleCrop>
  <Company>Eastern Illinois University</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dc:description/>
  <cp:lastModifiedBy>Krishna P Thomas</cp:lastModifiedBy>
  <cp:revision>2</cp:revision>
  <dcterms:created xsi:type="dcterms:W3CDTF">2020-10-13T12:56:00Z</dcterms:created>
  <dcterms:modified xsi:type="dcterms:W3CDTF">2020-10-13T12:56:00Z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Eastern Illinois University</vt:lpwstr>
  </property>
  <property fmtid="{D5CDD505-2E9C-101B-9397-08002B2CF9AE}" pid="4" name="ContentTypeId">
    <vt:lpwstr>0x010100F8CDC23FF37F2E4987EA6C956F09C749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