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32" w:rsidRPr="0092493F" w:rsidRDefault="00C47770" w:rsidP="002C4E54">
      <w:pPr>
        <w:jc w:val="center"/>
        <w:rPr>
          <w:rFonts w:ascii="Arial" w:hAnsi="Arial" w:cs="Arial"/>
          <w:b/>
          <w:bCs/>
          <w:sz w:val="28"/>
          <w:szCs w:val="28"/>
        </w:rPr>
      </w:pPr>
      <w:r w:rsidRPr="0092493F">
        <w:rPr>
          <w:rFonts w:ascii="Arial" w:hAnsi="Arial" w:cs="Arial"/>
          <w:b/>
          <w:bCs/>
          <w:noProof/>
          <w:sz w:val="28"/>
          <w:szCs w:val="28"/>
        </w:rPr>
        <w:drawing>
          <wp:anchor distT="0" distB="0" distL="114300" distR="114300" simplePos="0" relativeHeight="251657216" behindDoc="1" locked="0" layoutInCell="1" allowOverlap="1">
            <wp:simplePos x="0" y="0"/>
            <wp:positionH relativeFrom="column">
              <wp:posOffset>-28575</wp:posOffset>
            </wp:positionH>
            <wp:positionV relativeFrom="paragraph">
              <wp:posOffset>-257175</wp:posOffset>
            </wp:positionV>
            <wp:extent cx="609600" cy="618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93F">
        <w:rPr>
          <w:rFonts w:ascii="Arial" w:hAnsi="Arial" w:cs="Arial"/>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-180975</wp:posOffset>
                </wp:positionV>
                <wp:extent cx="1664335" cy="238125"/>
                <wp:effectExtent l="9525" t="9525" r="1206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238125"/>
                        </a:xfrm>
                        <a:prstGeom prst="rect">
                          <a:avLst/>
                        </a:prstGeom>
                        <a:solidFill>
                          <a:srgbClr val="FFFFFF"/>
                        </a:solidFill>
                        <a:ln w="9525">
                          <a:solidFill>
                            <a:srgbClr val="000000"/>
                          </a:solidFill>
                          <a:miter lim="800000"/>
                          <a:headEnd/>
                          <a:tailEnd/>
                        </a:ln>
                      </wps:spPr>
                      <wps:txbx>
                        <w:txbxContent>
                          <w:p w:rsidR="00B136C9" w:rsidRPr="00B136C9" w:rsidRDefault="00B136C9" w:rsidP="00A44808">
                            <w:pPr>
                              <w:rPr>
                                <w:rFonts w:ascii="Arial" w:hAnsi="Arial" w:cs="Arial"/>
                                <w:b/>
                                <w:sz w:val="20"/>
                                <w:szCs w:val="20"/>
                              </w:rPr>
                            </w:pPr>
                            <w:r w:rsidRPr="00A44808">
                              <w:rPr>
                                <w:rFonts w:ascii="Arial" w:hAnsi="Arial" w:cs="Arial"/>
                                <w:sz w:val="20"/>
                                <w:szCs w:val="20"/>
                              </w:rPr>
                              <w:t xml:space="preserve">IRB File No.: </w:t>
                            </w:r>
                            <w:r>
                              <w:rPr>
                                <w:rFonts w:ascii="Arial" w:hAnsi="Arial" w:cs="Arial"/>
                                <w:b/>
                                <w:sz w:val="20"/>
                                <w:szCs w:val="20"/>
                              </w:rPr>
                              <w:fldChar w:fldCharType="begin"/>
                            </w:r>
                            <w:r>
                              <w:rPr>
                                <w:rFonts w:ascii="Arial" w:hAnsi="Arial" w:cs="Arial"/>
                                <w:b/>
                                <w:sz w:val="20"/>
                                <w:szCs w:val="20"/>
                              </w:rPr>
                              <w:instrText xml:space="preserve"> MERGEFIELD "Tracking_Number" </w:instrText>
                            </w:r>
                            <w:r>
                              <w:rPr>
                                <w:rFonts w:ascii="Arial" w:hAnsi="Arial" w:cs="Arial"/>
                                <w:b/>
                                <w:sz w:val="20"/>
                                <w:szCs w:val="20"/>
                              </w:rPr>
                              <w:fldChar w:fldCharType="separate"/>
                            </w:r>
                            <w:r w:rsidR="00512FFE">
                              <w:rPr>
                                <w:rFonts w:ascii="Arial" w:hAnsi="Arial" w:cs="Arial"/>
                                <w:b/>
                                <w:noProof/>
                                <w:sz w:val="20"/>
                                <w:szCs w:val="20"/>
                              </w:rPr>
                              <w:t>«Tracking_Number»</w:t>
                            </w:r>
                            <w:r>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4pt;margin-top:-14.25pt;width:131.0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">
                <v:textbox>
                  <w:txbxContent>
                    <w:p w:rsidR="00B136C9" w:rsidRPr="00B136C9" w:rsidRDefault="00B136C9" w:rsidP="00A44808">
                      <w:pPr>
                        <w:rPr>
                          <w:rFonts w:ascii="Arial" w:hAnsi="Arial" w:cs="Arial"/>
                          <w:b/>
                          <w:sz w:val="20"/>
                          <w:szCs w:val="20"/>
                        </w:rPr>
                      </w:pPr>
                      <w:r w:rsidRPr="00A44808">
                        <w:rPr>
                          <w:rFonts w:ascii="Arial" w:hAnsi="Arial" w:cs="Arial"/>
                          <w:sz w:val="20"/>
                          <w:szCs w:val="20"/>
                        </w:rPr>
                        <w:t xml:space="preserve">IRB File No.: </w:t>
                      </w:r>
                      <w:r>
                        <w:rPr>
                          <w:rFonts w:ascii="Arial" w:hAnsi="Arial" w:cs="Arial"/>
                          <w:b/>
                          <w:sz w:val="20"/>
                          <w:szCs w:val="20"/>
                        </w:rPr>
                        <w:fldChar w:fldCharType="begin"/>
                      </w:r>
                      <w:r>
                        <w:rPr>
                          <w:rFonts w:ascii="Arial" w:hAnsi="Arial" w:cs="Arial"/>
                          <w:b/>
                          <w:sz w:val="20"/>
                          <w:szCs w:val="20"/>
                        </w:rPr>
                        <w:instrText xml:space="preserve"> MERGEFIELD "Tracking_Number" </w:instrText>
                      </w:r>
                      <w:r>
                        <w:rPr>
                          <w:rFonts w:ascii="Arial" w:hAnsi="Arial" w:cs="Arial"/>
                          <w:b/>
                          <w:sz w:val="20"/>
                          <w:szCs w:val="20"/>
                        </w:rPr>
                        <w:fldChar w:fldCharType="separate"/>
                      </w:r>
                      <w:r w:rsidR="00512FFE">
                        <w:rPr>
                          <w:rFonts w:ascii="Arial" w:hAnsi="Arial" w:cs="Arial"/>
                          <w:b/>
                          <w:noProof/>
                          <w:sz w:val="20"/>
                          <w:szCs w:val="20"/>
                        </w:rPr>
                        <w:t>«Tracking_Number»</w:t>
                      </w:r>
                      <w:r>
                        <w:rPr>
                          <w:rFonts w:ascii="Arial" w:hAnsi="Arial" w:cs="Arial"/>
                          <w:b/>
                          <w:sz w:val="20"/>
                          <w:szCs w:val="20"/>
                        </w:rPr>
                        <w:fldChar w:fldCharType="end"/>
                      </w:r>
                    </w:p>
                  </w:txbxContent>
                </v:textbox>
              </v:rect>
            </w:pict>
          </mc:Fallback>
        </mc:AlternateContent>
      </w:r>
      <w:r w:rsidR="00DE5215" w:rsidRPr="0017143F">
        <w:rPr>
          <w:rFonts w:ascii="Arial" w:hAnsi="Arial" w:cs="Arial"/>
          <w:b/>
          <w:bCs/>
          <w:sz w:val="28"/>
          <w:szCs w:val="28"/>
        </w:rPr>
        <w:t>IRB</w:t>
      </w:r>
      <w:r w:rsidR="0092493F">
        <w:rPr>
          <w:rFonts w:ascii="Arial" w:hAnsi="Arial" w:cs="Arial"/>
          <w:b/>
          <w:bCs/>
          <w:sz w:val="28"/>
          <w:szCs w:val="28"/>
        </w:rPr>
        <w:t xml:space="preserve"> </w:t>
      </w:r>
      <w:r w:rsidR="00E87F45" w:rsidRPr="0092493F">
        <w:rPr>
          <w:rFonts w:ascii="Arial" w:hAnsi="Arial" w:cs="Arial"/>
          <w:b/>
          <w:bCs/>
          <w:sz w:val="28"/>
          <w:szCs w:val="28"/>
        </w:rPr>
        <w:t>Full Board</w:t>
      </w:r>
      <w:r w:rsidR="00DE5215" w:rsidRPr="0092493F">
        <w:rPr>
          <w:rFonts w:ascii="Arial" w:hAnsi="Arial" w:cs="Arial"/>
          <w:b/>
          <w:bCs/>
          <w:sz w:val="28"/>
          <w:szCs w:val="28"/>
        </w:rPr>
        <w:t xml:space="preserve"> Review Checklist</w:t>
      </w:r>
      <w:r w:rsidR="009C4B6C" w:rsidRPr="0092493F">
        <w:rPr>
          <w:rFonts w:ascii="Arial" w:hAnsi="Arial" w:cs="Arial"/>
          <w:b/>
          <w:bCs/>
          <w:sz w:val="28"/>
          <w:szCs w:val="28"/>
        </w:rPr>
        <w:t xml:space="preserve">     </w:t>
      </w:r>
    </w:p>
    <w:p w:rsidR="00C55697" w:rsidRDefault="009F0932" w:rsidP="002C4E54">
      <w:pPr>
        <w:jc w:val="center"/>
        <w:rPr>
          <w:rFonts w:ascii="Arial" w:hAnsi="Arial" w:cs="Arial"/>
          <w:b/>
          <w:bCs/>
        </w:rPr>
      </w:pPr>
      <w:r>
        <w:rPr>
          <w:rFonts w:ascii="Arial" w:hAnsi="Arial" w:cs="Arial"/>
          <w:b/>
          <w:bCs/>
        </w:rPr>
        <w:t>Attachment 1 - Children</w:t>
      </w:r>
      <w:r w:rsidR="009C4B6C">
        <w:rPr>
          <w:rFonts w:ascii="Arial" w:hAnsi="Arial" w:cs="Arial"/>
          <w:b/>
          <w:bCs/>
        </w:rPr>
        <w:t xml:space="preserve"> </w:t>
      </w:r>
    </w:p>
    <w:p w:rsidR="009F0932" w:rsidRPr="008D57CE" w:rsidRDefault="009F0932" w:rsidP="008D57CE">
      <w:pPr>
        <w:spacing w:after="60"/>
        <w:rPr>
          <w:rFonts w:ascii="Arial" w:hAnsi="Arial" w:cs="Arial"/>
          <w:bCs/>
          <w:sz w:val="20"/>
          <w:szCs w:val="20"/>
        </w:rPr>
      </w:pPr>
      <w:r w:rsidRPr="008D57CE">
        <w:rPr>
          <w:rFonts w:ascii="Arial" w:hAnsi="Arial" w:cs="Arial"/>
          <w:bCs/>
          <w:sz w:val="20"/>
          <w:szCs w:val="20"/>
        </w:rPr>
        <w:t>Under the regulations, children are persons who have not attained the legal age for consent to treatments or procedures involved in the research under the applicable jurisdiction in which the research will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7285"/>
      </w:tblGrid>
      <w:tr w:rsidR="009A5207" w:rsidRPr="0011090D" w:rsidTr="0091460C">
        <w:trPr>
          <w:trHeight w:val="395"/>
        </w:trPr>
        <w:tc>
          <w:tcPr>
            <w:tcW w:w="107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A5207" w:rsidRPr="0011090D" w:rsidRDefault="00E771C7" w:rsidP="00C47770">
            <w:pPr>
              <w:spacing w:before="60" w:after="60"/>
              <w:jc w:val="center"/>
              <w:rPr>
                <w:rFonts w:ascii="Arial" w:hAnsi="Arial" w:cs="Arial"/>
                <w:b/>
                <w:bCs/>
              </w:rPr>
            </w:pPr>
            <w:r w:rsidRPr="0011090D">
              <w:rPr>
                <w:rFonts w:ascii="Arial" w:hAnsi="Arial" w:cs="Arial"/>
                <w:b/>
                <w:bCs/>
              </w:rPr>
              <w:t>Category Determination</w:t>
            </w:r>
          </w:p>
        </w:tc>
      </w:tr>
      <w:tr w:rsidR="0091460C" w:rsidRPr="0011090D" w:rsidTr="0091460C">
        <w:trPr>
          <w:trHeight w:val="440"/>
        </w:trPr>
        <w:tc>
          <w:tcPr>
            <w:tcW w:w="10790" w:type="dxa"/>
            <w:gridSpan w:val="2"/>
            <w:tcBorders>
              <w:top w:val="single" w:sz="4" w:space="0" w:color="auto"/>
              <w:left w:val="single" w:sz="4" w:space="0" w:color="auto"/>
              <w:right w:val="single" w:sz="4" w:space="0" w:color="auto"/>
            </w:tcBorders>
            <w:shd w:val="clear" w:color="auto" w:fill="auto"/>
            <w:vAlign w:val="center"/>
          </w:tcPr>
          <w:p w:rsidR="0091460C" w:rsidRDefault="0091460C" w:rsidP="00EE51B8">
            <w:pPr>
              <w:spacing w:before="60" w:after="60"/>
              <w:rPr>
                <w:rFonts w:ascii="Arial" w:hAnsi="Arial" w:cs="Arial"/>
                <w:b/>
                <w:bCs/>
                <w:sz w:val="22"/>
                <w:szCs w:val="22"/>
              </w:rPr>
            </w:pPr>
            <w:r w:rsidRPr="0011090D">
              <w:rPr>
                <w:rFonts w:ascii="Arial" w:hAnsi="Arial" w:cs="Arial"/>
                <w:b/>
                <w:bCs/>
                <w:sz w:val="22"/>
                <w:szCs w:val="22"/>
              </w:rPr>
              <w:t>Category 1</w:t>
            </w:r>
            <w:r w:rsidR="00E31729">
              <w:rPr>
                <w:rFonts w:ascii="Arial" w:hAnsi="Arial" w:cs="Arial"/>
                <w:b/>
                <w:bCs/>
                <w:sz w:val="22"/>
                <w:szCs w:val="22"/>
              </w:rPr>
              <w:t>:</w:t>
            </w:r>
            <w:r w:rsidRPr="0011090D">
              <w:rPr>
                <w:rFonts w:ascii="Arial" w:hAnsi="Arial" w:cs="Arial"/>
                <w:b/>
                <w:bCs/>
                <w:sz w:val="22"/>
                <w:szCs w:val="22"/>
              </w:rPr>
              <w:t xml:space="preserve"> </w:t>
            </w:r>
            <w:hyperlink r:id="rId11" w:anchor="46.404" w:history="1">
              <w:r w:rsidRPr="000F375F">
                <w:rPr>
                  <w:rStyle w:val="Hyperlink"/>
                  <w:rFonts w:ascii="Arial" w:hAnsi="Arial" w:cs="Arial"/>
                  <w:b/>
                  <w:bCs/>
                  <w:sz w:val="22"/>
                  <w:szCs w:val="22"/>
                </w:rPr>
                <w:t>45 CFR 46.404</w:t>
              </w:r>
            </w:hyperlink>
            <w:r w:rsidRPr="0011090D">
              <w:rPr>
                <w:rFonts w:ascii="Arial" w:hAnsi="Arial" w:cs="Arial"/>
                <w:b/>
                <w:bCs/>
                <w:sz w:val="22"/>
                <w:szCs w:val="22"/>
              </w:rPr>
              <w:t xml:space="preserve"> – Research not involving greater than minimal ris</w:t>
            </w:r>
            <w:r>
              <w:rPr>
                <w:rFonts w:ascii="Arial" w:hAnsi="Arial" w:cs="Arial"/>
                <w:b/>
                <w:bCs/>
                <w:sz w:val="22"/>
                <w:szCs w:val="22"/>
              </w:rPr>
              <w:t>k</w:t>
            </w:r>
          </w:p>
          <w:p w:rsidR="00A7646A" w:rsidRDefault="00A7646A" w:rsidP="00A7646A">
            <w:pPr>
              <w:spacing w:before="120" w:after="60"/>
              <w:rPr>
                <w:rFonts w:ascii="Arial" w:hAnsi="Arial" w:cs="Arial"/>
                <w:sz w:val="22"/>
                <w:szCs w:val="22"/>
              </w:rPr>
            </w:pPr>
            <w:r>
              <w:rPr>
                <w:rFonts w:ascii="Arial" w:hAnsi="Arial" w:cs="Arial"/>
                <w:sz w:val="22"/>
                <w:szCs w:val="22"/>
              </w:rPr>
              <w:t xml:space="preserve">The research meets </w:t>
            </w:r>
            <w:r w:rsidRPr="00A447DE">
              <w:rPr>
                <w:rFonts w:ascii="Arial" w:hAnsi="Arial" w:cs="Arial"/>
                <w:b/>
                <w:sz w:val="22"/>
                <w:szCs w:val="22"/>
              </w:rPr>
              <w:t>all</w:t>
            </w:r>
            <w:r>
              <w:rPr>
                <w:rFonts w:ascii="Arial" w:hAnsi="Arial" w:cs="Arial"/>
                <w:sz w:val="22"/>
                <w:szCs w:val="22"/>
              </w:rPr>
              <w:t xml:space="preserve"> of the following conditions:</w:t>
            </w:r>
            <w:r w:rsidRPr="0011090D">
              <w:rPr>
                <w:rFonts w:ascii="Arial" w:hAnsi="Arial" w:cs="Arial"/>
                <w:sz w:val="22"/>
                <w:szCs w:val="22"/>
              </w:rPr>
              <w:t xml:space="preserve"> </w:t>
            </w:r>
          </w:p>
          <w:p w:rsidR="00A7646A" w:rsidRPr="00A7646A" w:rsidRDefault="00A7646A" w:rsidP="00A7646A">
            <w:pPr>
              <w:pStyle w:val="ListParagraph"/>
              <w:numPr>
                <w:ilvl w:val="0"/>
                <w:numId w:val="4"/>
              </w:numPr>
              <w:spacing w:before="60" w:after="60"/>
              <w:ind w:left="720"/>
              <w:rPr>
                <w:rFonts w:ascii="Arial" w:hAnsi="Arial" w:cs="Arial"/>
                <w:sz w:val="22"/>
                <w:szCs w:val="22"/>
              </w:rPr>
            </w:pPr>
            <w:r w:rsidRPr="00A7646A">
              <w:rPr>
                <w:rFonts w:ascii="Arial" w:hAnsi="Arial" w:cs="Arial"/>
                <w:sz w:val="22"/>
                <w:szCs w:val="22"/>
              </w:rPr>
              <w:t xml:space="preserve">The research is not greater than minimal risk, </w:t>
            </w:r>
            <w:r w:rsidRPr="00A7646A">
              <w:rPr>
                <w:rFonts w:ascii="Arial" w:hAnsi="Arial" w:cs="Arial"/>
                <w:b/>
                <w:sz w:val="22"/>
                <w:szCs w:val="22"/>
              </w:rPr>
              <w:t>AND</w:t>
            </w:r>
            <w:r w:rsidRPr="00A7646A">
              <w:rPr>
                <w:rFonts w:ascii="Arial" w:hAnsi="Arial" w:cs="Arial"/>
                <w:sz w:val="22"/>
                <w:szCs w:val="22"/>
              </w:rPr>
              <w:t xml:space="preserve"> </w:t>
            </w:r>
          </w:p>
          <w:p w:rsidR="00A7646A" w:rsidRPr="00A7646A" w:rsidRDefault="00A7646A" w:rsidP="00A7646A">
            <w:pPr>
              <w:pStyle w:val="ListParagraph"/>
              <w:numPr>
                <w:ilvl w:val="0"/>
                <w:numId w:val="4"/>
              </w:numPr>
              <w:spacing w:before="60" w:after="60"/>
              <w:ind w:left="720"/>
              <w:rPr>
                <w:rFonts w:ascii="Arial" w:hAnsi="Arial" w:cs="Arial"/>
                <w:sz w:val="22"/>
                <w:szCs w:val="22"/>
              </w:rPr>
            </w:pPr>
            <w:r w:rsidRPr="00A7646A">
              <w:rPr>
                <w:rFonts w:ascii="Arial" w:hAnsi="Arial" w:cs="Arial"/>
                <w:sz w:val="22"/>
                <w:szCs w:val="22"/>
              </w:rPr>
              <w:t xml:space="preserve">Permission of at least one parent or guardian will be obtained (or waived); </w:t>
            </w:r>
            <w:r w:rsidRPr="00A7646A">
              <w:rPr>
                <w:rFonts w:ascii="Arial" w:hAnsi="Arial" w:cs="Arial"/>
                <w:b/>
                <w:sz w:val="22"/>
                <w:szCs w:val="22"/>
              </w:rPr>
              <w:t>AND</w:t>
            </w:r>
            <w:r w:rsidRPr="00A7646A">
              <w:rPr>
                <w:rFonts w:ascii="Arial" w:hAnsi="Arial" w:cs="Arial"/>
                <w:sz w:val="22"/>
                <w:szCs w:val="22"/>
              </w:rPr>
              <w:t xml:space="preserve"> </w:t>
            </w:r>
          </w:p>
          <w:p w:rsidR="00A7646A" w:rsidRPr="00A7646A" w:rsidRDefault="00A7646A" w:rsidP="00A7646A">
            <w:pPr>
              <w:pStyle w:val="ListParagraph"/>
              <w:numPr>
                <w:ilvl w:val="0"/>
                <w:numId w:val="4"/>
              </w:numPr>
              <w:spacing w:before="60" w:after="120"/>
              <w:ind w:left="720"/>
              <w:rPr>
                <w:rFonts w:ascii="Arial" w:hAnsi="Arial" w:cs="Arial"/>
              </w:rPr>
            </w:pPr>
            <w:r w:rsidRPr="00A7646A">
              <w:rPr>
                <w:rFonts w:ascii="Arial" w:hAnsi="Arial" w:cs="Arial"/>
                <w:sz w:val="22"/>
                <w:szCs w:val="22"/>
              </w:rPr>
              <w:t>Assent of child will be obtained (or waived), if child is capable of providing assent</w:t>
            </w:r>
            <w:r w:rsidRPr="00A7646A">
              <w:rPr>
                <w:rFonts w:ascii="Arial" w:hAnsi="Arial" w:cs="Arial"/>
              </w:rPr>
              <w:t xml:space="preserve"> </w:t>
            </w:r>
          </w:p>
          <w:p w:rsidR="00A7646A" w:rsidRPr="0011090D" w:rsidRDefault="00A7646A" w:rsidP="00A7646A">
            <w:pPr>
              <w:spacing w:before="120" w:after="240"/>
              <w:ind w:left="720"/>
              <w:rPr>
                <w:rFonts w:ascii="Arial" w:hAnsi="Arial" w:cs="Arial"/>
                <w:sz w:val="22"/>
                <w:szCs w:val="22"/>
              </w:rPr>
            </w:pPr>
            <w:sdt>
              <w:sdtPr>
                <w:rPr>
                  <w:rFonts w:ascii="Arial" w:hAnsi="Arial" w:cs="Arial"/>
                </w:rPr>
                <w:id w:val="-906141989"/>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Yes          </w:t>
            </w:r>
            <w:sdt>
              <w:sdtPr>
                <w:rPr>
                  <w:rFonts w:ascii="Arial" w:hAnsi="Arial" w:cs="Arial"/>
                </w:rPr>
                <w:id w:val="1167128579"/>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No</w:t>
            </w:r>
            <w:r>
              <w:rPr>
                <w:rFonts w:ascii="Arial" w:hAnsi="Arial" w:cs="Arial"/>
                <w:sz w:val="22"/>
                <w:szCs w:val="22"/>
              </w:rPr>
              <w:t xml:space="preserve"> – document justification </w:t>
            </w:r>
            <w:r w:rsidRPr="000B184F">
              <w:rPr>
                <w:rFonts w:ascii="Arial" w:hAnsi="Arial" w:cs="Arial"/>
                <w:sz w:val="22"/>
                <w:szCs w:val="22"/>
              </w:rPr>
              <w:t>in the comments section</w:t>
            </w:r>
          </w:p>
        </w:tc>
      </w:tr>
      <w:tr w:rsidR="0091460C" w:rsidRPr="0011090D" w:rsidTr="00D92568">
        <w:trPr>
          <w:trHeight w:val="2060"/>
        </w:trPr>
        <w:tc>
          <w:tcPr>
            <w:tcW w:w="10790" w:type="dxa"/>
            <w:gridSpan w:val="2"/>
            <w:tcBorders>
              <w:top w:val="single" w:sz="4" w:space="0" w:color="auto"/>
              <w:left w:val="single" w:sz="4" w:space="0" w:color="auto"/>
              <w:right w:val="single" w:sz="4" w:space="0" w:color="auto"/>
            </w:tcBorders>
            <w:shd w:val="clear" w:color="auto" w:fill="auto"/>
          </w:tcPr>
          <w:p w:rsidR="00F04B49" w:rsidRDefault="00624902" w:rsidP="00624902">
            <w:pPr>
              <w:spacing w:before="60" w:after="60"/>
              <w:rPr>
                <w:rFonts w:ascii="Arial" w:hAnsi="Arial" w:cs="Arial"/>
                <w:b/>
                <w:bCs/>
                <w:sz w:val="22"/>
                <w:szCs w:val="22"/>
              </w:rPr>
            </w:pPr>
            <w:r w:rsidRPr="0011090D">
              <w:rPr>
                <w:rFonts w:ascii="Arial" w:hAnsi="Arial" w:cs="Arial"/>
                <w:b/>
                <w:bCs/>
                <w:sz w:val="22"/>
                <w:szCs w:val="22"/>
              </w:rPr>
              <w:t>Category 2</w:t>
            </w:r>
            <w:r>
              <w:rPr>
                <w:rFonts w:ascii="Arial" w:hAnsi="Arial" w:cs="Arial"/>
                <w:b/>
                <w:bCs/>
                <w:sz w:val="22"/>
                <w:szCs w:val="22"/>
              </w:rPr>
              <w:t>:</w:t>
            </w:r>
            <w:r w:rsidRPr="0011090D">
              <w:rPr>
                <w:rFonts w:ascii="Arial" w:hAnsi="Arial" w:cs="Arial"/>
                <w:b/>
                <w:bCs/>
                <w:sz w:val="22"/>
                <w:szCs w:val="22"/>
              </w:rPr>
              <w:t xml:space="preserve"> </w:t>
            </w:r>
            <w:hyperlink r:id="rId12" w:anchor="46.405" w:history="1">
              <w:r w:rsidRPr="00EE51B8">
                <w:rPr>
                  <w:rStyle w:val="Hyperlink"/>
                  <w:rFonts w:ascii="Arial" w:hAnsi="Arial" w:cs="Arial"/>
                  <w:b/>
                  <w:bCs/>
                  <w:sz w:val="22"/>
                  <w:szCs w:val="22"/>
                </w:rPr>
                <w:t>45 CFR 46.405</w:t>
              </w:r>
            </w:hyperlink>
            <w:r w:rsidRPr="0011090D">
              <w:rPr>
                <w:rFonts w:ascii="Arial" w:hAnsi="Arial" w:cs="Arial"/>
                <w:b/>
                <w:bCs/>
                <w:sz w:val="22"/>
                <w:szCs w:val="22"/>
              </w:rPr>
              <w:t xml:space="preserve"> – Research involving greater than minimal risk but presenting the prospect of direct benefit to the individual subjects</w:t>
            </w:r>
          </w:p>
          <w:p w:rsidR="00624902" w:rsidRDefault="00624902" w:rsidP="00624902">
            <w:pPr>
              <w:spacing w:before="120" w:after="60"/>
              <w:rPr>
                <w:rFonts w:ascii="Arial" w:hAnsi="Arial" w:cs="Arial"/>
                <w:sz w:val="22"/>
                <w:szCs w:val="22"/>
              </w:rPr>
            </w:pPr>
            <w:r>
              <w:rPr>
                <w:rFonts w:ascii="Arial" w:hAnsi="Arial" w:cs="Arial"/>
                <w:sz w:val="22"/>
                <w:szCs w:val="22"/>
              </w:rPr>
              <w:t xml:space="preserve">The research meets </w:t>
            </w:r>
            <w:r w:rsidRPr="00A447DE">
              <w:rPr>
                <w:rFonts w:ascii="Arial" w:hAnsi="Arial" w:cs="Arial"/>
                <w:b/>
                <w:sz w:val="22"/>
                <w:szCs w:val="22"/>
              </w:rPr>
              <w:t>all</w:t>
            </w:r>
            <w:r>
              <w:rPr>
                <w:rFonts w:ascii="Arial" w:hAnsi="Arial" w:cs="Arial"/>
                <w:sz w:val="22"/>
                <w:szCs w:val="22"/>
              </w:rPr>
              <w:t xml:space="preserve"> of the following conditions:</w:t>
            </w:r>
            <w:r w:rsidRPr="0011090D">
              <w:rPr>
                <w:rFonts w:ascii="Arial" w:hAnsi="Arial" w:cs="Arial"/>
                <w:sz w:val="22"/>
                <w:szCs w:val="22"/>
              </w:rPr>
              <w:t xml:space="preserve"> </w:t>
            </w:r>
          </w:p>
          <w:p w:rsidR="00A447DE" w:rsidRPr="00A447DE" w:rsidRDefault="00624902" w:rsidP="00A447DE">
            <w:pPr>
              <w:pStyle w:val="ListParagraph"/>
              <w:numPr>
                <w:ilvl w:val="0"/>
                <w:numId w:val="5"/>
              </w:numPr>
              <w:spacing w:before="60" w:after="60"/>
              <w:ind w:left="720"/>
              <w:rPr>
                <w:rFonts w:ascii="Arial" w:hAnsi="Arial" w:cs="Arial"/>
                <w:b/>
                <w:sz w:val="22"/>
                <w:szCs w:val="22"/>
              </w:rPr>
            </w:pPr>
            <w:r w:rsidRPr="00A447DE">
              <w:rPr>
                <w:rFonts w:ascii="Arial" w:hAnsi="Arial" w:cs="Arial"/>
                <w:sz w:val="22"/>
                <w:szCs w:val="22"/>
              </w:rPr>
              <w:t xml:space="preserve">The research involves greater than minimal risk, but presents the prospect of direct benefit to individual subjects, </w:t>
            </w:r>
            <w:r w:rsidRPr="00A447DE">
              <w:rPr>
                <w:rFonts w:ascii="Arial" w:hAnsi="Arial" w:cs="Arial"/>
                <w:b/>
                <w:sz w:val="22"/>
                <w:szCs w:val="22"/>
              </w:rPr>
              <w:t>AND</w:t>
            </w:r>
            <w:r w:rsidRPr="00A447DE">
              <w:rPr>
                <w:rFonts w:ascii="Arial" w:hAnsi="Arial" w:cs="Arial"/>
                <w:sz w:val="22"/>
                <w:szCs w:val="22"/>
              </w:rPr>
              <w:t xml:space="preserve"> </w:t>
            </w:r>
          </w:p>
          <w:p w:rsidR="00A447DE" w:rsidRPr="00A447DE" w:rsidRDefault="00624902" w:rsidP="00A447DE">
            <w:pPr>
              <w:pStyle w:val="ListParagraph"/>
              <w:numPr>
                <w:ilvl w:val="0"/>
                <w:numId w:val="5"/>
              </w:numPr>
              <w:spacing w:before="60" w:after="60"/>
              <w:ind w:left="720"/>
              <w:rPr>
                <w:rFonts w:ascii="Arial" w:hAnsi="Arial" w:cs="Arial"/>
                <w:b/>
                <w:sz w:val="22"/>
                <w:szCs w:val="22"/>
              </w:rPr>
            </w:pPr>
            <w:r w:rsidRPr="00A447DE">
              <w:rPr>
                <w:rFonts w:ascii="Arial" w:hAnsi="Arial" w:cs="Arial"/>
                <w:sz w:val="22"/>
                <w:szCs w:val="22"/>
              </w:rPr>
              <w:t xml:space="preserve">Risk is justified by anticipated benefit to subject; </w:t>
            </w:r>
            <w:r w:rsidRPr="00A447DE">
              <w:rPr>
                <w:rFonts w:ascii="Arial" w:hAnsi="Arial" w:cs="Arial"/>
                <w:b/>
                <w:sz w:val="22"/>
                <w:szCs w:val="22"/>
              </w:rPr>
              <w:t>AND</w:t>
            </w:r>
            <w:r w:rsidRPr="00A447DE">
              <w:rPr>
                <w:rFonts w:ascii="Arial" w:hAnsi="Arial" w:cs="Arial"/>
                <w:sz w:val="22"/>
                <w:szCs w:val="22"/>
              </w:rPr>
              <w:t xml:space="preserve"> </w:t>
            </w:r>
          </w:p>
          <w:p w:rsidR="00A447DE" w:rsidRPr="00A447DE" w:rsidRDefault="00624902" w:rsidP="00A447DE">
            <w:pPr>
              <w:pStyle w:val="ListParagraph"/>
              <w:numPr>
                <w:ilvl w:val="0"/>
                <w:numId w:val="5"/>
              </w:numPr>
              <w:spacing w:before="60" w:after="60"/>
              <w:ind w:left="720"/>
              <w:rPr>
                <w:rFonts w:ascii="Arial" w:hAnsi="Arial" w:cs="Arial"/>
                <w:b/>
                <w:sz w:val="22"/>
                <w:szCs w:val="22"/>
              </w:rPr>
            </w:pPr>
            <w:r w:rsidRPr="00A447DE">
              <w:rPr>
                <w:rFonts w:ascii="Arial" w:hAnsi="Arial" w:cs="Arial"/>
                <w:sz w:val="22"/>
                <w:szCs w:val="22"/>
              </w:rPr>
              <w:t xml:space="preserve">Benefit to risk ratio is at least as favorable as that presented by alternative approaches; </w:t>
            </w:r>
            <w:r w:rsidRPr="00A447DE">
              <w:rPr>
                <w:rFonts w:ascii="Arial" w:hAnsi="Arial" w:cs="Arial"/>
                <w:b/>
                <w:sz w:val="22"/>
                <w:szCs w:val="22"/>
              </w:rPr>
              <w:t>AND</w:t>
            </w:r>
            <w:r w:rsidRPr="00A447DE">
              <w:rPr>
                <w:rFonts w:ascii="Arial" w:hAnsi="Arial" w:cs="Arial"/>
                <w:sz w:val="22"/>
                <w:szCs w:val="22"/>
              </w:rPr>
              <w:t xml:space="preserve"> </w:t>
            </w:r>
          </w:p>
          <w:p w:rsidR="00A447DE" w:rsidRPr="00A447DE" w:rsidRDefault="00624902" w:rsidP="00A447DE">
            <w:pPr>
              <w:pStyle w:val="ListParagraph"/>
              <w:numPr>
                <w:ilvl w:val="0"/>
                <w:numId w:val="5"/>
              </w:numPr>
              <w:spacing w:before="60" w:after="60"/>
              <w:ind w:left="720"/>
              <w:rPr>
                <w:rFonts w:ascii="Arial" w:hAnsi="Arial" w:cs="Arial"/>
                <w:b/>
                <w:sz w:val="22"/>
                <w:szCs w:val="22"/>
              </w:rPr>
            </w:pPr>
            <w:r w:rsidRPr="00A447DE">
              <w:rPr>
                <w:rFonts w:ascii="Arial" w:hAnsi="Arial" w:cs="Arial"/>
                <w:sz w:val="22"/>
                <w:szCs w:val="22"/>
              </w:rPr>
              <w:t xml:space="preserve">Permission of at least one parent or guardian will be obtained (or waived); </w:t>
            </w:r>
            <w:r w:rsidRPr="00A447DE">
              <w:rPr>
                <w:rFonts w:ascii="Arial" w:hAnsi="Arial" w:cs="Arial"/>
                <w:b/>
                <w:sz w:val="22"/>
                <w:szCs w:val="22"/>
              </w:rPr>
              <w:t>AND</w:t>
            </w:r>
            <w:r w:rsidRPr="00A447DE">
              <w:rPr>
                <w:rFonts w:ascii="Arial" w:hAnsi="Arial" w:cs="Arial"/>
                <w:sz w:val="22"/>
                <w:szCs w:val="22"/>
              </w:rPr>
              <w:t xml:space="preserve"> </w:t>
            </w:r>
          </w:p>
          <w:p w:rsidR="00624902" w:rsidRPr="00A447DE" w:rsidRDefault="00624902" w:rsidP="00A447DE">
            <w:pPr>
              <w:pStyle w:val="ListParagraph"/>
              <w:numPr>
                <w:ilvl w:val="0"/>
                <w:numId w:val="5"/>
              </w:numPr>
              <w:spacing w:before="60" w:after="240"/>
              <w:ind w:left="720"/>
              <w:rPr>
                <w:rFonts w:ascii="Arial" w:hAnsi="Arial" w:cs="Arial"/>
                <w:b/>
                <w:sz w:val="22"/>
                <w:szCs w:val="22"/>
              </w:rPr>
            </w:pPr>
            <w:r w:rsidRPr="00A447DE">
              <w:rPr>
                <w:rFonts w:ascii="Arial" w:hAnsi="Arial" w:cs="Arial"/>
                <w:sz w:val="22"/>
                <w:szCs w:val="22"/>
              </w:rPr>
              <w:t>Assent of child will be obtained (or waived), if child is capable of providing assent, unless the benefit is not available outside the research</w:t>
            </w:r>
          </w:p>
          <w:p w:rsidR="00A447DE" w:rsidRPr="00A447DE" w:rsidRDefault="00A447DE" w:rsidP="00A447DE">
            <w:pPr>
              <w:spacing w:before="60" w:after="240"/>
              <w:ind w:left="720"/>
              <w:rPr>
                <w:rFonts w:ascii="Arial" w:hAnsi="Arial" w:cs="Arial"/>
                <w:b/>
                <w:sz w:val="22"/>
                <w:szCs w:val="22"/>
              </w:rPr>
            </w:pPr>
            <w:sdt>
              <w:sdtPr>
                <w:rPr>
                  <w:rFonts w:ascii="Arial" w:hAnsi="Arial" w:cs="Arial"/>
                </w:rPr>
                <w:id w:val="-1677802966"/>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Yes          </w:t>
            </w:r>
            <w:sdt>
              <w:sdtPr>
                <w:rPr>
                  <w:rFonts w:ascii="Arial" w:hAnsi="Arial" w:cs="Arial"/>
                </w:rPr>
                <w:id w:val="1039170411"/>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No – document justification </w:t>
            </w:r>
            <w:r w:rsidRPr="000B184F">
              <w:rPr>
                <w:rFonts w:ascii="Arial" w:hAnsi="Arial" w:cs="Arial"/>
                <w:sz w:val="22"/>
                <w:szCs w:val="22"/>
              </w:rPr>
              <w:t>in the comments section</w:t>
            </w:r>
          </w:p>
        </w:tc>
      </w:tr>
      <w:tr w:rsidR="00EE51B8" w:rsidRPr="0011090D" w:rsidTr="00EE51B8">
        <w:trPr>
          <w:trHeight w:val="720"/>
        </w:trPr>
        <w:tc>
          <w:tcPr>
            <w:tcW w:w="10790" w:type="dxa"/>
            <w:gridSpan w:val="2"/>
            <w:tcBorders>
              <w:top w:val="single" w:sz="4" w:space="0" w:color="auto"/>
              <w:left w:val="single" w:sz="4" w:space="0" w:color="auto"/>
              <w:right w:val="single" w:sz="4" w:space="0" w:color="auto"/>
            </w:tcBorders>
            <w:shd w:val="clear" w:color="auto" w:fill="auto"/>
            <w:vAlign w:val="center"/>
          </w:tcPr>
          <w:p w:rsidR="00EE51B8" w:rsidRDefault="00EE51B8" w:rsidP="00A447DE">
            <w:pPr>
              <w:spacing w:before="60" w:after="60"/>
              <w:rPr>
                <w:rFonts w:ascii="Arial" w:hAnsi="Arial" w:cs="Arial"/>
                <w:b/>
                <w:bCs/>
                <w:sz w:val="22"/>
                <w:szCs w:val="22"/>
              </w:rPr>
            </w:pPr>
            <w:r w:rsidRPr="0011090D">
              <w:rPr>
                <w:rFonts w:ascii="Arial" w:hAnsi="Arial" w:cs="Arial"/>
                <w:b/>
                <w:bCs/>
                <w:sz w:val="22"/>
                <w:szCs w:val="22"/>
              </w:rPr>
              <w:t>Category 3</w:t>
            </w:r>
            <w:r w:rsidR="00E31729">
              <w:rPr>
                <w:rFonts w:ascii="Arial" w:hAnsi="Arial" w:cs="Arial"/>
                <w:b/>
                <w:bCs/>
                <w:sz w:val="22"/>
                <w:szCs w:val="22"/>
              </w:rPr>
              <w:t>:</w:t>
            </w:r>
            <w:r w:rsidRPr="0011090D">
              <w:rPr>
                <w:rFonts w:ascii="Arial" w:hAnsi="Arial" w:cs="Arial"/>
                <w:b/>
                <w:bCs/>
                <w:sz w:val="22"/>
                <w:szCs w:val="22"/>
              </w:rPr>
              <w:t xml:space="preserve"> </w:t>
            </w:r>
            <w:hyperlink r:id="rId13" w:anchor="46.406" w:history="1">
              <w:r w:rsidRPr="00EE51B8">
                <w:rPr>
                  <w:rStyle w:val="Hyperlink"/>
                  <w:rFonts w:ascii="Arial" w:hAnsi="Arial" w:cs="Arial"/>
                  <w:b/>
                  <w:bCs/>
                  <w:sz w:val="22"/>
                  <w:szCs w:val="22"/>
                </w:rPr>
                <w:t>45 CFR 46.406</w:t>
              </w:r>
            </w:hyperlink>
            <w:r w:rsidRPr="0011090D">
              <w:rPr>
                <w:rFonts w:ascii="Arial" w:hAnsi="Arial" w:cs="Arial"/>
                <w:b/>
                <w:bCs/>
                <w:sz w:val="22"/>
                <w:szCs w:val="22"/>
              </w:rPr>
              <w:t xml:space="preserve"> – </w:t>
            </w:r>
            <w:r w:rsidR="003C5CE2" w:rsidRPr="003C5CE2">
              <w:rPr>
                <w:rFonts w:ascii="Arial" w:hAnsi="Arial" w:cs="Arial"/>
                <w:b/>
                <w:bCs/>
                <w:sz w:val="22"/>
                <w:szCs w:val="22"/>
              </w:rPr>
              <w:t>Research involving greater than minimal risk and no prospect of direct benefit to individual subjects, but likely to yield generalizable knowledge about the subject's disorder or condition.</w:t>
            </w:r>
          </w:p>
          <w:p w:rsidR="00A447DE" w:rsidRDefault="00A447DE" w:rsidP="00A447DE">
            <w:pPr>
              <w:spacing w:before="120" w:after="60"/>
              <w:rPr>
                <w:rFonts w:ascii="Arial" w:hAnsi="Arial" w:cs="Arial"/>
                <w:sz w:val="22"/>
                <w:szCs w:val="22"/>
              </w:rPr>
            </w:pPr>
            <w:r>
              <w:rPr>
                <w:rFonts w:ascii="Arial" w:hAnsi="Arial" w:cs="Arial"/>
                <w:sz w:val="22"/>
                <w:szCs w:val="22"/>
              </w:rPr>
              <w:t xml:space="preserve">The research meets </w:t>
            </w:r>
            <w:r w:rsidRPr="00A447DE">
              <w:rPr>
                <w:rFonts w:ascii="Arial" w:hAnsi="Arial" w:cs="Arial"/>
                <w:b/>
                <w:sz w:val="22"/>
                <w:szCs w:val="22"/>
              </w:rPr>
              <w:t>all</w:t>
            </w:r>
            <w:r>
              <w:rPr>
                <w:rFonts w:ascii="Arial" w:hAnsi="Arial" w:cs="Arial"/>
                <w:sz w:val="22"/>
                <w:szCs w:val="22"/>
              </w:rPr>
              <w:t xml:space="preserve"> of the following conditions:</w:t>
            </w:r>
            <w:r w:rsidRPr="0011090D">
              <w:rPr>
                <w:rFonts w:ascii="Arial" w:hAnsi="Arial" w:cs="Arial"/>
                <w:sz w:val="22"/>
                <w:szCs w:val="22"/>
              </w:rPr>
              <w:t xml:space="preserve"> </w:t>
            </w:r>
          </w:p>
          <w:p w:rsidR="00A447DE" w:rsidRDefault="00A447DE" w:rsidP="00A447DE">
            <w:pPr>
              <w:pStyle w:val="ListParagraph"/>
              <w:numPr>
                <w:ilvl w:val="0"/>
                <w:numId w:val="6"/>
              </w:numPr>
              <w:spacing w:before="60" w:after="60"/>
              <w:ind w:left="720"/>
              <w:rPr>
                <w:rFonts w:ascii="Arial" w:hAnsi="Arial" w:cs="Arial"/>
                <w:sz w:val="22"/>
                <w:szCs w:val="22"/>
              </w:rPr>
            </w:pPr>
            <w:r w:rsidRPr="00A447DE">
              <w:rPr>
                <w:rFonts w:ascii="Arial" w:hAnsi="Arial" w:cs="Arial"/>
                <w:sz w:val="22"/>
                <w:szCs w:val="22"/>
              </w:rPr>
              <w:t xml:space="preserve">The research involves greater than minimal risk and no prospect of direct benefit to individual subjects, but is likely to yield vitally important generalizable knowledge about the subjects’ disorder or condition, </w:t>
            </w:r>
            <w:r w:rsidRPr="00A447DE">
              <w:rPr>
                <w:rFonts w:ascii="Arial" w:hAnsi="Arial" w:cs="Arial"/>
                <w:b/>
                <w:sz w:val="22"/>
                <w:szCs w:val="22"/>
              </w:rPr>
              <w:t>AND</w:t>
            </w:r>
            <w:r w:rsidRPr="0011090D">
              <w:rPr>
                <w:rFonts w:ascii="Arial" w:hAnsi="Arial" w:cs="Arial"/>
                <w:sz w:val="22"/>
                <w:szCs w:val="22"/>
              </w:rPr>
              <w:t xml:space="preserve"> </w:t>
            </w:r>
          </w:p>
          <w:p w:rsidR="00A447DE" w:rsidRPr="00A447DE" w:rsidRDefault="00A447DE" w:rsidP="00A447DE">
            <w:pPr>
              <w:pStyle w:val="ListParagraph"/>
              <w:numPr>
                <w:ilvl w:val="0"/>
                <w:numId w:val="6"/>
              </w:numPr>
              <w:spacing w:before="60" w:after="60"/>
              <w:ind w:left="720"/>
              <w:rPr>
                <w:rFonts w:ascii="Arial" w:hAnsi="Arial" w:cs="Arial"/>
                <w:sz w:val="22"/>
                <w:szCs w:val="22"/>
              </w:rPr>
            </w:pPr>
            <w:r w:rsidRPr="0011090D">
              <w:rPr>
                <w:rFonts w:ascii="Arial" w:hAnsi="Arial" w:cs="Arial"/>
                <w:sz w:val="22"/>
                <w:szCs w:val="22"/>
              </w:rPr>
              <w:t xml:space="preserve">Risk represents a minor increase over minimal risk; </w:t>
            </w:r>
            <w:r w:rsidRPr="0011090D">
              <w:rPr>
                <w:rFonts w:ascii="Arial" w:hAnsi="Arial" w:cs="Arial"/>
                <w:b/>
                <w:sz w:val="22"/>
                <w:szCs w:val="22"/>
              </w:rPr>
              <w:t>AND</w:t>
            </w:r>
          </w:p>
          <w:p w:rsidR="00A447DE" w:rsidRPr="00A447DE" w:rsidRDefault="00A447DE" w:rsidP="00A447DE">
            <w:pPr>
              <w:pStyle w:val="ListParagraph"/>
              <w:numPr>
                <w:ilvl w:val="0"/>
                <w:numId w:val="6"/>
              </w:numPr>
              <w:spacing w:before="60" w:after="60"/>
              <w:ind w:left="720"/>
              <w:rPr>
                <w:rFonts w:ascii="Arial" w:hAnsi="Arial" w:cs="Arial"/>
                <w:sz w:val="22"/>
                <w:szCs w:val="22"/>
              </w:rPr>
            </w:pPr>
            <w:r w:rsidRPr="0011090D">
              <w:rPr>
                <w:rFonts w:ascii="Arial" w:hAnsi="Arial" w:cs="Arial"/>
                <w:sz w:val="22"/>
                <w:szCs w:val="22"/>
              </w:rPr>
              <w:t>The research presents experiences reasonably commensurate with those inherent in subjects’ actual</w:t>
            </w:r>
            <w:r>
              <w:rPr>
                <w:rFonts w:ascii="Arial" w:hAnsi="Arial" w:cs="Arial"/>
                <w:sz w:val="22"/>
                <w:szCs w:val="22"/>
              </w:rPr>
              <w:t xml:space="preserve"> </w:t>
            </w:r>
            <w:r w:rsidRPr="0011090D">
              <w:rPr>
                <w:rFonts w:ascii="Arial" w:hAnsi="Arial" w:cs="Arial"/>
                <w:sz w:val="22"/>
                <w:szCs w:val="22"/>
              </w:rPr>
              <w:t xml:space="preserve">or expected medical, dental, psychological, social or educational situations; </w:t>
            </w:r>
            <w:r w:rsidRPr="0011090D">
              <w:rPr>
                <w:rFonts w:ascii="Arial" w:hAnsi="Arial" w:cs="Arial"/>
                <w:b/>
                <w:sz w:val="22"/>
                <w:szCs w:val="22"/>
              </w:rPr>
              <w:t>AND</w:t>
            </w:r>
          </w:p>
          <w:p w:rsidR="00A447DE" w:rsidRDefault="00A447DE" w:rsidP="00A447DE">
            <w:pPr>
              <w:pStyle w:val="ListParagraph"/>
              <w:numPr>
                <w:ilvl w:val="0"/>
                <w:numId w:val="6"/>
              </w:numPr>
              <w:spacing w:before="60" w:after="60"/>
              <w:ind w:left="720"/>
              <w:rPr>
                <w:rFonts w:ascii="Arial" w:hAnsi="Arial" w:cs="Arial"/>
                <w:sz w:val="22"/>
                <w:szCs w:val="22"/>
              </w:rPr>
            </w:pPr>
            <w:r w:rsidRPr="0011090D">
              <w:rPr>
                <w:rFonts w:ascii="Arial" w:hAnsi="Arial" w:cs="Arial"/>
                <w:sz w:val="22"/>
                <w:szCs w:val="22"/>
              </w:rPr>
              <w:t>Permission of both parents or guardian will be obtained (or waived) unless either parent is not</w:t>
            </w:r>
            <w:r>
              <w:rPr>
                <w:rFonts w:ascii="Arial" w:hAnsi="Arial" w:cs="Arial"/>
                <w:sz w:val="22"/>
                <w:szCs w:val="22"/>
              </w:rPr>
              <w:t xml:space="preserve"> </w:t>
            </w:r>
            <w:r w:rsidRPr="0011090D">
              <w:rPr>
                <w:rFonts w:ascii="Arial" w:hAnsi="Arial" w:cs="Arial"/>
                <w:sz w:val="22"/>
                <w:szCs w:val="22"/>
              </w:rPr>
              <w:t>reasonably available or does not have legal responsibility for care and custody of the child</w:t>
            </w:r>
            <w:r>
              <w:rPr>
                <w:rFonts w:ascii="Arial" w:hAnsi="Arial" w:cs="Arial"/>
                <w:sz w:val="22"/>
                <w:szCs w:val="22"/>
              </w:rPr>
              <w:t xml:space="preserve">; </w:t>
            </w:r>
            <w:r w:rsidRPr="00A447DE">
              <w:rPr>
                <w:rFonts w:ascii="Arial" w:hAnsi="Arial" w:cs="Arial"/>
                <w:b/>
                <w:sz w:val="22"/>
                <w:szCs w:val="22"/>
              </w:rPr>
              <w:t>AND</w:t>
            </w:r>
          </w:p>
          <w:p w:rsidR="00A447DE" w:rsidRDefault="00A447DE" w:rsidP="00A447DE">
            <w:pPr>
              <w:pStyle w:val="ListParagraph"/>
              <w:numPr>
                <w:ilvl w:val="0"/>
                <w:numId w:val="6"/>
              </w:numPr>
              <w:spacing w:before="60" w:after="240"/>
              <w:ind w:left="720"/>
              <w:rPr>
                <w:rFonts w:ascii="Arial" w:hAnsi="Arial" w:cs="Arial"/>
                <w:sz w:val="22"/>
                <w:szCs w:val="22"/>
              </w:rPr>
            </w:pPr>
            <w:r w:rsidRPr="0011090D">
              <w:rPr>
                <w:rFonts w:ascii="Arial" w:hAnsi="Arial" w:cs="Arial"/>
                <w:sz w:val="22"/>
                <w:szCs w:val="22"/>
              </w:rPr>
              <w:t>Assent of child will be obtained (or waived), if child is capable of providing assent</w:t>
            </w:r>
            <w:r>
              <w:rPr>
                <w:rFonts w:ascii="Arial" w:hAnsi="Arial" w:cs="Arial"/>
                <w:sz w:val="22"/>
                <w:szCs w:val="22"/>
              </w:rPr>
              <w:t>.</w:t>
            </w:r>
          </w:p>
          <w:p w:rsidR="00A447DE" w:rsidRPr="00A447DE" w:rsidRDefault="00A447DE" w:rsidP="00A447DE">
            <w:pPr>
              <w:spacing w:before="60" w:after="240"/>
              <w:ind w:left="720"/>
              <w:rPr>
                <w:rFonts w:ascii="Arial" w:hAnsi="Arial" w:cs="Arial"/>
                <w:sz w:val="22"/>
                <w:szCs w:val="22"/>
              </w:rPr>
            </w:pPr>
            <w:sdt>
              <w:sdtPr>
                <w:rPr>
                  <w:rFonts w:ascii="Arial" w:hAnsi="Arial" w:cs="Arial"/>
                </w:rPr>
                <w:id w:val="-459884297"/>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Yes          </w:t>
            </w:r>
            <w:sdt>
              <w:sdtPr>
                <w:rPr>
                  <w:rFonts w:ascii="Arial" w:hAnsi="Arial" w:cs="Arial"/>
                </w:rPr>
                <w:id w:val="1192888696"/>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No – document justification </w:t>
            </w:r>
            <w:r w:rsidRPr="000B184F">
              <w:rPr>
                <w:rFonts w:ascii="Arial" w:hAnsi="Arial" w:cs="Arial"/>
                <w:sz w:val="22"/>
                <w:szCs w:val="22"/>
              </w:rPr>
              <w:t>in the comments section</w:t>
            </w:r>
          </w:p>
        </w:tc>
      </w:tr>
      <w:tr w:rsidR="00AB4A76" w:rsidRPr="0011090D" w:rsidTr="00AB4A76">
        <w:trPr>
          <w:trHeight w:val="541"/>
        </w:trPr>
        <w:tc>
          <w:tcPr>
            <w:tcW w:w="10790" w:type="dxa"/>
            <w:gridSpan w:val="2"/>
            <w:tcBorders>
              <w:top w:val="single" w:sz="4" w:space="0" w:color="auto"/>
              <w:left w:val="single" w:sz="4" w:space="0" w:color="auto"/>
              <w:right w:val="single" w:sz="4" w:space="0" w:color="auto"/>
            </w:tcBorders>
            <w:shd w:val="clear" w:color="auto" w:fill="auto"/>
            <w:vAlign w:val="center"/>
          </w:tcPr>
          <w:p w:rsidR="00AB4A76" w:rsidRDefault="00AB4A76" w:rsidP="00096501">
            <w:pPr>
              <w:spacing w:before="60" w:after="60"/>
              <w:rPr>
                <w:rStyle w:val="Strong"/>
                <w:rFonts w:ascii="Arial" w:hAnsi="Arial" w:cs="Arial"/>
                <w:color w:val="1B1B1B"/>
                <w:sz w:val="22"/>
                <w:szCs w:val="22"/>
                <w:shd w:val="clear" w:color="auto" w:fill="FFFFFF"/>
              </w:rPr>
            </w:pPr>
            <w:r w:rsidRPr="00096501">
              <w:rPr>
                <w:rFonts w:ascii="Arial" w:hAnsi="Arial" w:cs="Arial"/>
                <w:b/>
                <w:bCs/>
                <w:sz w:val="22"/>
                <w:szCs w:val="22"/>
              </w:rPr>
              <w:t xml:space="preserve">Category 4 – </w:t>
            </w:r>
            <w:hyperlink r:id="rId14" w:anchor="46.407" w:history="1">
              <w:r w:rsidRPr="00096501">
                <w:rPr>
                  <w:rStyle w:val="Hyperlink"/>
                  <w:rFonts w:ascii="Arial" w:hAnsi="Arial" w:cs="Arial"/>
                  <w:b/>
                  <w:bCs/>
                  <w:sz w:val="22"/>
                  <w:szCs w:val="22"/>
                </w:rPr>
                <w:t>45 CFR 46.407</w:t>
              </w:r>
            </w:hyperlink>
            <w:r w:rsidRPr="00096501">
              <w:rPr>
                <w:rFonts w:ascii="Arial" w:hAnsi="Arial" w:cs="Arial"/>
                <w:b/>
                <w:bCs/>
                <w:sz w:val="22"/>
                <w:szCs w:val="22"/>
              </w:rPr>
              <w:t xml:space="preserve"> – </w:t>
            </w:r>
            <w:r w:rsidRPr="00096501">
              <w:rPr>
                <w:rStyle w:val="Strong"/>
                <w:rFonts w:ascii="Arial" w:hAnsi="Arial" w:cs="Arial"/>
                <w:color w:val="1B1B1B"/>
                <w:sz w:val="22"/>
                <w:szCs w:val="22"/>
                <w:shd w:val="clear" w:color="auto" w:fill="FFFFFF"/>
              </w:rPr>
              <w:t>Research not otherwise approvable which presents an opportunity to understand, prevent, or alleviate a serious problem affecting the health or welfare of children.</w:t>
            </w:r>
          </w:p>
          <w:p w:rsidR="00096501" w:rsidRDefault="00096501" w:rsidP="00096501">
            <w:pPr>
              <w:spacing w:before="60" w:after="240"/>
              <w:rPr>
                <w:rFonts w:ascii="Arial" w:hAnsi="Arial" w:cs="Arial"/>
                <w:sz w:val="22"/>
                <w:szCs w:val="22"/>
              </w:rPr>
            </w:pPr>
            <w:r w:rsidRPr="0011090D">
              <w:rPr>
                <w:rFonts w:ascii="Arial" w:hAnsi="Arial" w:cs="Arial"/>
                <w:sz w:val="22"/>
                <w:szCs w:val="22"/>
              </w:rPr>
              <w:t>The research presents a reasonable opportunity to further the understanding, prevention, or alleviation of a serious problem affecting the health or wel</w:t>
            </w:r>
            <w:bookmarkStart w:id="0" w:name="_GoBack"/>
            <w:bookmarkEnd w:id="0"/>
            <w:r w:rsidRPr="0011090D">
              <w:rPr>
                <w:rFonts w:ascii="Arial" w:hAnsi="Arial" w:cs="Arial"/>
                <w:sz w:val="22"/>
                <w:szCs w:val="22"/>
              </w:rPr>
              <w:t>fare of children, and should be forwarded to the HHS Secretary for review.</w:t>
            </w:r>
          </w:p>
          <w:p w:rsidR="00096501" w:rsidRPr="00096501" w:rsidRDefault="00096501" w:rsidP="00096501">
            <w:pPr>
              <w:spacing w:before="60" w:after="240"/>
              <w:ind w:left="720"/>
              <w:rPr>
                <w:rFonts w:ascii="Arial" w:hAnsi="Arial" w:cs="Arial"/>
                <w:sz w:val="22"/>
                <w:szCs w:val="22"/>
              </w:rPr>
            </w:pPr>
            <w:sdt>
              <w:sdtPr>
                <w:rPr>
                  <w:rFonts w:ascii="Arial" w:hAnsi="Arial" w:cs="Arial"/>
                </w:rPr>
                <w:id w:val="1039701905"/>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Yes          </w:t>
            </w:r>
            <w:sdt>
              <w:sdtPr>
                <w:rPr>
                  <w:rFonts w:ascii="Arial" w:hAnsi="Arial" w:cs="Arial"/>
                </w:rPr>
                <w:id w:val="-468821331"/>
                <w14:checkbox>
                  <w14:checked w14:val="0"/>
                  <w14:checkedState w14:val="2612" w14:font="MS Gothic"/>
                  <w14:uncheckedState w14:val="2610" w14:font="MS Gothic"/>
                </w14:checkbox>
              </w:sdtPr>
              <w:sdtContent>
                <w:r w:rsidRPr="0091460C">
                  <w:rPr>
                    <w:rFonts w:ascii="MS Gothic" w:eastAsia="MS Gothic" w:hAnsi="MS Gothic" w:cs="Arial" w:hint="eastAsia"/>
                  </w:rPr>
                  <w:t>☐</w:t>
                </w:r>
              </w:sdtContent>
            </w:sdt>
            <w:r>
              <w:rPr>
                <w:rFonts w:ascii="Arial" w:hAnsi="Arial" w:cs="Arial"/>
                <w:sz w:val="22"/>
                <w:szCs w:val="22"/>
              </w:rPr>
              <w:t xml:space="preserve"> No – document justification </w:t>
            </w:r>
            <w:r w:rsidRPr="000B184F">
              <w:rPr>
                <w:rFonts w:ascii="Arial" w:hAnsi="Arial" w:cs="Arial"/>
                <w:sz w:val="22"/>
                <w:szCs w:val="22"/>
              </w:rPr>
              <w:t>in the comments section</w:t>
            </w:r>
          </w:p>
        </w:tc>
      </w:tr>
      <w:tr w:rsidR="00C03355" w:rsidRPr="0011090D" w:rsidTr="00482938">
        <w:trPr>
          <w:trHeight w:val="305"/>
        </w:trPr>
        <w:tc>
          <w:tcPr>
            <w:tcW w:w="10790" w:type="dxa"/>
            <w:gridSpan w:val="2"/>
            <w:tcBorders>
              <w:top w:val="single" w:sz="4" w:space="0" w:color="auto"/>
              <w:left w:val="single" w:sz="4" w:space="0" w:color="auto"/>
            </w:tcBorders>
            <w:shd w:val="clear" w:color="auto" w:fill="E0E0E0"/>
            <w:vAlign w:val="center"/>
          </w:tcPr>
          <w:p w:rsidR="00C03355" w:rsidRPr="0011090D" w:rsidRDefault="00C03355" w:rsidP="00482938">
            <w:pPr>
              <w:spacing w:before="60" w:after="60"/>
              <w:jc w:val="center"/>
              <w:rPr>
                <w:rFonts w:ascii="Arial" w:hAnsi="Arial" w:cs="Arial"/>
                <w:sz w:val="22"/>
                <w:szCs w:val="22"/>
              </w:rPr>
            </w:pPr>
            <w:r w:rsidRPr="0011090D">
              <w:rPr>
                <w:rFonts w:ascii="Arial" w:hAnsi="Arial" w:cs="Arial"/>
                <w:b/>
                <w:bCs/>
              </w:rPr>
              <w:lastRenderedPageBreak/>
              <w:t>Child Assent Procedures</w:t>
            </w:r>
          </w:p>
        </w:tc>
      </w:tr>
      <w:tr w:rsidR="001F2F16" w:rsidRPr="0011090D" w:rsidTr="001F2F16">
        <w:trPr>
          <w:trHeight w:val="125"/>
        </w:trPr>
        <w:tc>
          <w:tcPr>
            <w:tcW w:w="3505" w:type="dxa"/>
            <w:tcBorders>
              <w:top w:val="single" w:sz="4" w:space="0" w:color="auto"/>
              <w:left w:val="single" w:sz="4" w:space="0" w:color="auto"/>
              <w:right w:val="single" w:sz="4" w:space="0" w:color="auto"/>
            </w:tcBorders>
            <w:shd w:val="clear" w:color="auto" w:fill="auto"/>
          </w:tcPr>
          <w:p w:rsidR="001F2F16" w:rsidRPr="001F158D" w:rsidRDefault="001F2F16" w:rsidP="001F2F16">
            <w:pPr>
              <w:spacing w:before="120" w:after="120"/>
              <w:rPr>
                <w:rFonts w:ascii="Arial" w:hAnsi="Arial" w:cs="Arial"/>
                <w:sz w:val="22"/>
                <w:szCs w:val="22"/>
              </w:rPr>
            </w:pPr>
            <w:r>
              <w:rPr>
                <w:rFonts w:ascii="Arial" w:hAnsi="Arial" w:cs="Arial"/>
                <w:sz w:val="22"/>
                <w:szCs w:val="22"/>
              </w:rPr>
              <w:t xml:space="preserve">4a. </w:t>
            </w:r>
            <w:r w:rsidRPr="00CB26EB">
              <w:rPr>
                <w:rFonts w:ascii="Arial" w:hAnsi="Arial" w:cs="Arial"/>
                <w:sz w:val="22"/>
                <w:szCs w:val="22"/>
              </w:rPr>
              <w:t xml:space="preserve">Age </w:t>
            </w:r>
            <w:r>
              <w:rPr>
                <w:rFonts w:ascii="Arial" w:hAnsi="Arial" w:cs="Arial"/>
                <w:sz w:val="22"/>
                <w:szCs w:val="22"/>
              </w:rPr>
              <w:t>r</w:t>
            </w:r>
            <w:r w:rsidRPr="00CB26EB">
              <w:rPr>
                <w:rFonts w:ascii="Arial" w:hAnsi="Arial" w:cs="Arial"/>
                <w:sz w:val="22"/>
                <w:szCs w:val="22"/>
              </w:rPr>
              <w:t>ange of minor subjects</w:t>
            </w:r>
            <w:r>
              <w:rPr>
                <w:rFonts w:ascii="Arial" w:hAnsi="Arial" w:cs="Arial"/>
                <w:sz w:val="22"/>
                <w:szCs w:val="22"/>
              </w:rPr>
              <w:t>:</w:t>
            </w:r>
          </w:p>
        </w:tc>
        <w:tc>
          <w:tcPr>
            <w:tcW w:w="7285" w:type="dxa"/>
            <w:tcBorders>
              <w:top w:val="single" w:sz="4" w:space="0" w:color="auto"/>
              <w:left w:val="single" w:sz="4" w:space="0" w:color="auto"/>
              <w:right w:val="single" w:sz="4" w:space="0" w:color="auto"/>
            </w:tcBorders>
            <w:shd w:val="clear" w:color="auto" w:fill="auto"/>
          </w:tcPr>
          <w:p w:rsidR="001F2F16" w:rsidRDefault="001F2F16" w:rsidP="001F2F16">
            <w:pPr>
              <w:spacing w:before="120" w:after="120"/>
              <w:rPr>
                <w:rFonts w:ascii="Arial" w:hAnsi="Arial" w:cs="Arial"/>
                <w:sz w:val="22"/>
                <w:szCs w:val="22"/>
              </w:rPr>
            </w:pPr>
          </w:p>
        </w:tc>
      </w:tr>
      <w:tr w:rsidR="001F2F16" w:rsidRPr="0011090D" w:rsidTr="008C2592">
        <w:trPr>
          <w:trHeight w:val="2060"/>
        </w:trPr>
        <w:tc>
          <w:tcPr>
            <w:tcW w:w="10790" w:type="dxa"/>
            <w:gridSpan w:val="2"/>
            <w:tcBorders>
              <w:top w:val="single" w:sz="4" w:space="0" w:color="auto"/>
              <w:left w:val="single" w:sz="4" w:space="0" w:color="auto"/>
              <w:right w:val="single" w:sz="4" w:space="0" w:color="auto"/>
            </w:tcBorders>
            <w:shd w:val="clear" w:color="auto" w:fill="auto"/>
          </w:tcPr>
          <w:p w:rsidR="001F2F16" w:rsidRDefault="001F2F16" w:rsidP="001F2F16">
            <w:pPr>
              <w:spacing w:before="60" w:after="60"/>
              <w:rPr>
                <w:rFonts w:ascii="Arial" w:hAnsi="Arial" w:cs="Arial"/>
                <w:i/>
                <w:sz w:val="20"/>
                <w:szCs w:val="20"/>
              </w:rPr>
            </w:pPr>
            <w:r>
              <w:rPr>
                <w:rFonts w:ascii="Arial" w:hAnsi="Arial" w:cs="Arial"/>
                <w:sz w:val="22"/>
                <w:szCs w:val="22"/>
              </w:rPr>
              <w:t>4b. Assent of child participants will be sought in a manner appropriate to their level of development and cognitive understanding.</w:t>
            </w:r>
            <w:r w:rsidRPr="004B35D6">
              <w:rPr>
                <w:rFonts w:ascii="Arial" w:hAnsi="Arial" w:cs="Arial"/>
                <w:i/>
                <w:sz w:val="20"/>
                <w:szCs w:val="20"/>
              </w:rPr>
              <w:t xml:space="preserve"> </w:t>
            </w:r>
          </w:p>
          <w:p w:rsidR="001F2F16" w:rsidRDefault="001F2F16" w:rsidP="001F2F16">
            <w:pPr>
              <w:spacing w:before="60" w:after="60"/>
              <w:rPr>
                <w:rFonts w:ascii="Arial" w:hAnsi="Arial" w:cs="Arial"/>
                <w:i/>
                <w:sz w:val="20"/>
                <w:szCs w:val="20"/>
              </w:rPr>
            </w:pPr>
            <w:r w:rsidRPr="004B35D6">
              <w:rPr>
                <w:rFonts w:ascii="Arial" w:hAnsi="Arial" w:cs="Arial"/>
                <w:i/>
                <w:sz w:val="20"/>
                <w:szCs w:val="20"/>
              </w:rPr>
              <w:t xml:space="preserve">Assent means a child’s affirmative agreement to participate in research. Mere failure to object should not, absent affirmative agreement, be construed to be assent. </w:t>
            </w:r>
          </w:p>
          <w:p w:rsidR="001F2F16" w:rsidRDefault="001F2F16" w:rsidP="001F2F16">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216783266"/>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201572413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r>
              <w:rPr>
                <w:rFonts w:ascii="Arial" w:hAnsi="Arial" w:cs="Arial"/>
                <w:bCs/>
                <w:sz w:val="22"/>
                <w:szCs w:val="22"/>
              </w:rPr>
              <w:t xml:space="preserve"> </w:t>
            </w:r>
          </w:p>
          <w:p w:rsidR="001F2F16" w:rsidRDefault="001F2F16" w:rsidP="001F2F16">
            <w:pPr>
              <w:ind w:left="360"/>
              <w:rPr>
                <w:rFonts w:ascii="Arial" w:hAnsi="Arial" w:cs="Arial"/>
                <w:sz w:val="22"/>
                <w:szCs w:val="22"/>
              </w:rPr>
            </w:pPr>
            <w:sdt>
              <w:sdtPr>
                <w:rPr>
                  <w:rFonts w:ascii="MS Gothic" w:eastAsia="MS Gothic" w:hAnsi="MS Gothic" w:cs="Arial" w:hint="eastAsia"/>
                  <w:bCs/>
                  <w:sz w:val="22"/>
                  <w:szCs w:val="22"/>
                </w:rPr>
                <w:id w:val="1550732434"/>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Arial" w:hAnsi="Arial" w:cs="Arial"/>
                <w:sz w:val="22"/>
                <w:szCs w:val="22"/>
              </w:rPr>
              <w:t xml:space="preserve"> N/A, assent process will be waived / is not required</w:t>
            </w:r>
          </w:p>
          <w:p w:rsidR="00674FC4" w:rsidRPr="00A33566" w:rsidRDefault="00383B3B" w:rsidP="00A33566">
            <w:pPr>
              <w:pStyle w:val="Footer"/>
              <w:tabs>
                <w:tab w:val="clear" w:pos="4320"/>
                <w:tab w:val="clear" w:pos="8640"/>
              </w:tabs>
              <w:ind w:left="648"/>
              <w:rPr>
                <w:rFonts w:ascii="Arial" w:hAnsi="Arial" w:cs="Arial"/>
                <w:bCs/>
                <w:sz w:val="20"/>
                <w:szCs w:val="20"/>
              </w:rPr>
            </w:pPr>
            <w:r w:rsidRPr="00383B3B">
              <w:rPr>
                <w:rFonts w:ascii="Arial" w:hAnsi="Arial" w:cs="Arial"/>
                <w:i/>
                <w:sz w:val="20"/>
                <w:szCs w:val="20"/>
              </w:rPr>
              <w:t xml:space="preserve">Some or all children are not able to be consulted, considering age, </w:t>
            </w:r>
            <w:r w:rsidRPr="00A33566">
              <w:rPr>
                <w:rFonts w:ascii="Arial" w:hAnsi="Arial" w:cs="Arial"/>
                <w:i/>
                <w:sz w:val="20"/>
                <w:szCs w:val="20"/>
              </w:rPr>
              <w:t>maturity, and psychological state</w:t>
            </w:r>
            <w:r w:rsidR="00674FC4" w:rsidRPr="00A33566">
              <w:rPr>
                <w:rFonts w:ascii="Arial" w:hAnsi="Arial" w:cs="Arial"/>
                <w:i/>
                <w:sz w:val="20"/>
                <w:szCs w:val="20"/>
              </w:rPr>
              <w:t xml:space="preserve">; </w:t>
            </w:r>
            <w:r w:rsidR="00674FC4" w:rsidRPr="00A33566">
              <w:rPr>
                <w:rFonts w:ascii="Arial" w:hAnsi="Arial" w:cs="Arial"/>
                <w:b/>
                <w:bCs/>
                <w:sz w:val="20"/>
                <w:szCs w:val="20"/>
              </w:rPr>
              <w:t>OR</w:t>
            </w:r>
            <w:r w:rsidR="00A33566">
              <w:rPr>
                <w:rFonts w:ascii="Arial" w:hAnsi="Arial" w:cs="Arial"/>
                <w:b/>
                <w:bCs/>
                <w:sz w:val="20"/>
                <w:szCs w:val="20"/>
              </w:rPr>
              <w:t xml:space="preserve"> </w:t>
            </w:r>
            <w:r w:rsidR="00674FC4" w:rsidRPr="00A33566">
              <w:rPr>
                <w:rFonts w:ascii="Arial" w:hAnsi="Arial" w:cs="Arial"/>
                <w:i/>
                <w:sz w:val="20"/>
                <w:szCs w:val="20"/>
              </w:rPr>
              <w:t>the research provides the prospect of direct benefit that is important to their health or</w:t>
            </w:r>
            <w:r w:rsidR="00A33566">
              <w:rPr>
                <w:rFonts w:ascii="Arial" w:hAnsi="Arial" w:cs="Arial"/>
                <w:i/>
                <w:sz w:val="20"/>
                <w:szCs w:val="20"/>
              </w:rPr>
              <w:t xml:space="preserve"> </w:t>
            </w:r>
            <w:r w:rsidR="00674FC4" w:rsidRPr="00A33566">
              <w:rPr>
                <w:rFonts w:ascii="Arial" w:hAnsi="Arial" w:cs="Arial"/>
                <w:i/>
                <w:sz w:val="20"/>
                <w:szCs w:val="20"/>
              </w:rPr>
              <w:t>well-being and is only available in the context of the research</w:t>
            </w:r>
            <w:r w:rsidR="00A33566">
              <w:rPr>
                <w:rFonts w:ascii="Arial" w:hAnsi="Arial" w:cs="Arial"/>
                <w:i/>
                <w:sz w:val="20"/>
                <w:szCs w:val="20"/>
              </w:rPr>
              <w:t>.</w:t>
            </w:r>
          </w:p>
          <w:p w:rsidR="001F2F16" w:rsidRPr="008C2592" w:rsidRDefault="001F2F16" w:rsidP="00A33566">
            <w:pPr>
              <w:pStyle w:val="Footer"/>
              <w:tabs>
                <w:tab w:val="clear" w:pos="4320"/>
                <w:tab w:val="clear" w:pos="8640"/>
              </w:tabs>
              <w:spacing w:after="120"/>
              <w:ind w:left="648"/>
              <w:rPr>
                <w:rFonts w:ascii="Arial" w:hAnsi="Arial" w:cs="Arial"/>
                <w:sz w:val="22"/>
                <w:szCs w:val="22"/>
              </w:rPr>
            </w:pPr>
            <w:r w:rsidRPr="00EF4A45">
              <w:rPr>
                <w:rFonts w:ascii="Arial" w:hAnsi="Arial" w:cs="Arial"/>
                <w:i/>
                <w:sz w:val="20"/>
                <w:szCs w:val="20"/>
              </w:rPr>
              <w:t>If it is determined that subjects are capable of assenting, the assent requirement may be</w:t>
            </w:r>
            <w:r>
              <w:rPr>
                <w:rFonts w:ascii="Arial" w:hAnsi="Arial" w:cs="Arial"/>
                <w:i/>
                <w:sz w:val="20"/>
                <w:szCs w:val="20"/>
              </w:rPr>
              <w:t xml:space="preserve"> </w:t>
            </w:r>
            <w:r w:rsidRPr="00EF4A45">
              <w:rPr>
                <w:rFonts w:ascii="Arial" w:hAnsi="Arial" w:cs="Arial"/>
                <w:i/>
                <w:sz w:val="20"/>
                <w:szCs w:val="20"/>
              </w:rPr>
              <w:t>waived under the same conditions for which informed consent may be waived</w:t>
            </w:r>
            <w:r w:rsidRPr="0034466F">
              <w:rPr>
                <w:rFonts w:ascii="Arial" w:hAnsi="Arial" w:cs="Arial"/>
                <w:sz w:val="20"/>
                <w:szCs w:val="20"/>
              </w:rPr>
              <w:t xml:space="preserve"> </w:t>
            </w:r>
            <w:r>
              <w:rPr>
                <w:rFonts w:ascii="Arial" w:hAnsi="Arial" w:cs="Arial"/>
                <w:sz w:val="20"/>
                <w:szCs w:val="20"/>
              </w:rPr>
              <w:t>[</w:t>
            </w:r>
            <w:hyperlink r:id="rId15" w:anchor="46.408" w:history="1">
              <w:r w:rsidRPr="00EF4A45">
                <w:rPr>
                  <w:rStyle w:val="Hyperlink"/>
                  <w:rFonts w:ascii="Arial" w:hAnsi="Arial" w:cs="Arial"/>
                  <w:sz w:val="20"/>
                  <w:szCs w:val="20"/>
                </w:rPr>
                <w:t>45 CFR 46.408(a)</w:t>
              </w:r>
            </w:hyperlink>
            <w:r>
              <w:rPr>
                <w:rFonts w:ascii="Arial" w:hAnsi="Arial" w:cs="Arial"/>
                <w:sz w:val="20"/>
                <w:szCs w:val="20"/>
              </w:rPr>
              <w:t>]</w:t>
            </w:r>
          </w:p>
        </w:tc>
      </w:tr>
      <w:tr w:rsidR="00383B3B" w:rsidRPr="0011090D" w:rsidTr="008C2592">
        <w:trPr>
          <w:trHeight w:val="2060"/>
        </w:trPr>
        <w:tc>
          <w:tcPr>
            <w:tcW w:w="10790" w:type="dxa"/>
            <w:gridSpan w:val="2"/>
            <w:tcBorders>
              <w:top w:val="single" w:sz="4" w:space="0" w:color="auto"/>
              <w:left w:val="single" w:sz="4" w:space="0" w:color="auto"/>
              <w:right w:val="single" w:sz="4" w:space="0" w:color="auto"/>
            </w:tcBorders>
            <w:shd w:val="clear" w:color="auto" w:fill="auto"/>
          </w:tcPr>
          <w:p w:rsidR="00383B3B" w:rsidRDefault="00383B3B" w:rsidP="00383B3B">
            <w:pPr>
              <w:spacing w:before="60" w:after="60"/>
              <w:ind w:left="360" w:hanging="360"/>
              <w:rPr>
                <w:rFonts w:ascii="Arial" w:hAnsi="Arial" w:cs="Arial"/>
                <w:sz w:val="22"/>
                <w:szCs w:val="22"/>
              </w:rPr>
            </w:pPr>
            <w:r>
              <w:rPr>
                <w:rFonts w:ascii="Arial" w:hAnsi="Arial" w:cs="Arial"/>
                <w:sz w:val="22"/>
                <w:szCs w:val="22"/>
              </w:rPr>
              <w:t>4c. Assent of child participants will be adequately documented in a manner appropriate to child participants’ level of development and cognitive understanding.</w:t>
            </w:r>
          </w:p>
          <w:p w:rsidR="00383B3B" w:rsidRDefault="00383B3B" w:rsidP="00383B3B">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1281719027"/>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135202301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bCs/>
                <w:sz w:val="22"/>
                <w:szCs w:val="22"/>
              </w:rPr>
              <w:t>complete 4d</w:t>
            </w:r>
            <w:r>
              <w:rPr>
                <w:rFonts w:ascii="Arial" w:hAnsi="Arial" w:cs="Arial"/>
                <w:sz w:val="22"/>
                <w:szCs w:val="22"/>
              </w:rPr>
              <w:t xml:space="preserve"> </w:t>
            </w:r>
          </w:p>
          <w:p w:rsidR="00383B3B" w:rsidRDefault="00383B3B" w:rsidP="00383B3B">
            <w:pPr>
              <w:ind w:left="360"/>
              <w:rPr>
                <w:rFonts w:ascii="Arial" w:hAnsi="Arial" w:cs="Arial"/>
                <w:sz w:val="22"/>
                <w:szCs w:val="22"/>
              </w:rPr>
            </w:pPr>
            <w:sdt>
              <w:sdtPr>
                <w:rPr>
                  <w:rFonts w:ascii="MS Gothic" w:eastAsia="MS Gothic" w:hAnsi="MS Gothic" w:cs="Arial" w:hint="eastAsia"/>
                  <w:bCs/>
                  <w:sz w:val="22"/>
                  <w:szCs w:val="22"/>
                </w:rPr>
                <w:id w:val="543019760"/>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Arial" w:hAnsi="Arial" w:cs="Arial"/>
                <w:sz w:val="22"/>
                <w:szCs w:val="22"/>
              </w:rPr>
              <w:t xml:space="preserve"> N/A, documentation of assent process will be waived / is not required</w:t>
            </w:r>
          </w:p>
          <w:p w:rsidR="00383B3B" w:rsidRDefault="00383B3B" w:rsidP="00383B3B">
            <w:pPr>
              <w:spacing w:before="60" w:after="60"/>
              <w:rPr>
                <w:rFonts w:ascii="Arial" w:hAnsi="Arial" w:cs="Arial"/>
                <w:sz w:val="22"/>
                <w:szCs w:val="22"/>
              </w:rPr>
            </w:pPr>
            <w:r w:rsidRPr="00EF4A45">
              <w:rPr>
                <w:rFonts w:ascii="Arial" w:hAnsi="Arial" w:cs="Arial"/>
                <w:i/>
                <w:sz w:val="20"/>
                <w:szCs w:val="20"/>
              </w:rPr>
              <w:t>If it is determined that subjects are capable of assenting, the assent requirement may be</w:t>
            </w:r>
            <w:r>
              <w:rPr>
                <w:rFonts w:ascii="Arial" w:hAnsi="Arial" w:cs="Arial"/>
                <w:i/>
                <w:sz w:val="20"/>
                <w:szCs w:val="20"/>
              </w:rPr>
              <w:t xml:space="preserve"> </w:t>
            </w:r>
            <w:r w:rsidRPr="00EF4A45">
              <w:rPr>
                <w:rFonts w:ascii="Arial" w:hAnsi="Arial" w:cs="Arial"/>
                <w:i/>
                <w:sz w:val="20"/>
                <w:szCs w:val="20"/>
              </w:rPr>
              <w:t>waived under the same conditions for which informed consent may be waived</w:t>
            </w:r>
            <w:r w:rsidRPr="0034466F">
              <w:rPr>
                <w:rFonts w:ascii="Arial" w:hAnsi="Arial" w:cs="Arial"/>
                <w:sz w:val="20"/>
                <w:szCs w:val="20"/>
              </w:rPr>
              <w:t xml:space="preserve"> </w:t>
            </w:r>
            <w:r>
              <w:rPr>
                <w:rFonts w:ascii="Arial" w:hAnsi="Arial" w:cs="Arial"/>
                <w:sz w:val="20"/>
                <w:szCs w:val="20"/>
              </w:rPr>
              <w:t>[</w:t>
            </w:r>
            <w:hyperlink r:id="rId16" w:anchor="46.408" w:history="1">
              <w:r w:rsidRPr="00EF4A45">
                <w:rPr>
                  <w:rStyle w:val="Hyperlink"/>
                  <w:rFonts w:ascii="Arial" w:hAnsi="Arial" w:cs="Arial"/>
                  <w:sz w:val="20"/>
                  <w:szCs w:val="20"/>
                </w:rPr>
                <w:t>45 CFR 46.408(a)</w:t>
              </w:r>
            </w:hyperlink>
            <w:r>
              <w:rPr>
                <w:rFonts w:ascii="Arial" w:hAnsi="Arial" w:cs="Arial"/>
                <w:sz w:val="20"/>
                <w:szCs w:val="20"/>
              </w:rPr>
              <w:t>]</w:t>
            </w:r>
          </w:p>
        </w:tc>
      </w:tr>
      <w:tr w:rsidR="001F2F16" w:rsidRPr="0011090D" w:rsidTr="00383B3B">
        <w:trPr>
          <w:trHeight w:val="2123"/>
        </w:trPr>
        <w:tc>
          <w:tcPr>
            <w:tcW w:w="10790" w:type="dxa"/>
            <w:gridSpan w:val="2"/>
            <w:tcBorders>
              <w:top w:val="single" w:sz="4" w:space="0" w:color="auto"/>
              <w:left w:val="single" w:sz="4" w:space="0" w:color="auto"/>
              <w:right w:val="single" w:sz="4" w:space="0" w:color="auto"/>
            </w:tcBorders>
            <w:shd w:val="clear" w:color="auto" w:fill="auto"/>
          </w:tcPr>
          <w:p w:rsidR="00383B3B" w:rsidRPr="00FC3F62" w:rsidRDefault="00383B3B" w:rsidP="00383B3B">
            <w:pPr>
              <w:spacing w:before="60" w:after="180"/>
              <w:ind w:left="360" w:hanging="360"/>
              <w:rPr>
                <w:rFonts w:ascii="Arial" w:hAnsi="Arial" w:cs="Arial"/>
                <w:sz w:val="22"/>
                <w:szCs w:val="22"/>
              </w:rPr>
            </w:pPr>
            <w:r w:rsidRPr="00FC3F62">
              <w:rPr>
                <w:rFonts w:ascii="Arial" w:hAnsi="Arial" w:cs="Arial"/>
                <w:sz w:val="22"/>
                <w:szCs w:val="22"/>
              </w:rPr>
              <w:t>4</w:t>
            </w:r>
            <w:r>
              <w:rPr>
                <w:rFonts w:ascii="Arial" w:hAnsi="Arial" w:cs="Arial"/>
                <w:sz w:val="22"/>
                <w:szCs w:val="22"/>
              </w:rPr>
              <w:t>d</w:t>
            </w:r>
            <w:r w:rsidRPr="00FC3F62">
              <w:rPr>
                <w:rFonts w:ascii="Arial" w:hAnsi="Arial" w:cs="Arial"/>
                <w:sz w:val="22"/>
                <w:szCs w:val="22"/>
              </w:rPr>
              <w:t>. When the IRB determines that assent is required, it shall also determine whether and how assent must be documented [</w:t>
            </w:r>
            <w:hyperlink r:id="rId17" w:anchor="46.408" w:history="1">
              <w:r w:rsidRPr="00FC3F62">
                <w:rPr>
                  <w:rStyle w:val="Hyperlink"/>
                  <w:rFonts w:ascii="Arial" w:hAnsi="Arial" w:cs="Arial"/>
                  <w:sz w:val="22"/>
                  <w:szCs w:val="22"/>
                </w:rPr>
                <w:t>45 CFR 46.408(e)</w:t>
              </w:r>
            </w:hyperlink>
            <w:r w:rsidRPr="00FC3F62">
              <w:rPr>
                <w:rFonts w:ascii="Arial" w:hAnsi="Arial" w:cs="Arial"/>
                <w:sz w:val="22"/>
                <w:szCs w:val="22"/>
              </w:rPr>
              <w:t xml:space="preserve">]. </w:t>
            </w:r>
            <w:r>
              <w:rPr>
                <w:rFonts w:ascii="Arial" w:hAnsi="Arial" w:cs="Arial"/>
                <w:sz w:val="22"/>
                <w:szCs w:val="22"/>
              </w:rPr>
              <w:t>If protocol does not appropriately or adequately document assent, p</w:t>
            </w:r>
            <w:r w:rsidRPr="00FC3F62">
              <w:rPr>
                <w:rFonts w:ascii="Arial" w:hAnsi="Arial" w:cs="Arial"/>
                <w:sz w:val="22"/>
                <w:szCs w:val="22"/>
              </w:rPr>
              <w:t xml:space="preserve">lease recommend how assent should be obtained (see </w:t>
            </w:r>
            <w:hyperlink r:id="rId18" w:history="1">
              <w:r w:rsidRPr="00FC3F62">
                <w:rPr>
                  <w:rStyle w:val="Hyperlink"/>
                  <w:rFonts w:ascii="Arial" w:hAnsi="Arial" w:cs="Arial"/>
                  <w:i/>
                  <w:sz w:val="22"/>
                  <w:szCs w:val="22"/>
                </w:rPr>
                <w:t>Assent Guidelines</w:t>
              </w:r>
            </w:hyperlink>
            <w:r w:rsidRPr="00FC3F62">
              <w:rPr>
                <w:rFonts w:ascii="Arial" w:hAnsi="Arial" w:cs="Arial"/>
                <w:i/>
                <w:sz w:val="22"/>
                <w:szCs w:val="22"/>
              </w:rPr>
              <w:t xml:space="preserve"> for more information</w:t>
            </w:r>
            <w:r w:rsidRPr="00FC3F62">
              <w:rPr>
                <w:rFonts w:ascii="Arial" w:hAnsi="Arial" w:cs="Arial"/>
                <w:sz w:val="22"/>
                <w:szCs w:val="22"/>
              </w:rPr>
              <w:t>):</w:t>
            </w:r>
          </w:p>
          <w:p w:rsidR="00383B3B" w:rsidRPr="00EF4A45" w:rsidRDefault="00383B3B" w:rsidP="00383B3B">
            <w:pPr>
              <w:pStyle w:val="Footer"/>
              <w:tabs>
                <w:tab w:val="clear" w:pos="4320"/>
                <w:tab w:val="clear" w:pos="8640"/>
              </w:tabs>
              <w:spacing w:after="120"/>
              <w:ind w:left="864" w:hanging="432"/>
              <w:rPr>
                <w:rFonts w:ascii="Arial" w:hAnsi="Arial" w:cs="Arial"/>
                <w:sz w:val="22"/>
                <w:szCs w:val="22"/>
              </w:rPr>
            </w:pPr>
            <w:sdt>
              <w:sdtPr>
                <w:rPr>
                  <w:rFonts w:ascii="Arial" w:hAnsi="Arial" w:cs="Arial"/>
                  <w:sz w:val="22"/>
                  <w:szCs w:val="22"/>
                </w:rPr>
                <w:id w:val="-12192043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EF4A45">
              <w:rPr>
                <w:rFonts w:ascii="Arial" w:hAnsi="Arial" w:cs="Arial"/>
                <w:sz w:val="22"/>
                <w:szCs w:val="22"/>
              </w:rPr>
              <w:t>Assent not documented, but obtained orally</w:t>
            </w:r>
          </w:p>
          <w:p w:rsidR="00383B3B" w:rsidRPr="00EF4A45" w:rsidRDefault="00383B3B" w:rsidP="00383B3B">
            <w:pPr>
              <w:pStyle w:val="Footer"/>
              <w:tabs>
                <w:tab w:val="clear" w:pos="4320"/>
                <w:tab w:val="clear" w:pos="8640"/>
              </w:tabs>
              <w:spacing w:after="120"/>
              <w:ind w:left="864" w:hanging="432"/>
              <w:rPr>
                <w:rFonts w:ascii="Arial" w:hAnsi="Arial" w:cs="Arial"/>
                <w:sz w:val="22"/>
                <w:szCs w:val="22"/>
              </w:rPr>
            </w:pPr>
            <w:sdt>
              <w:sdtPr>
                <w:rPr>
                  <w:rFonts w:ascii="Arial" w:hAnsi="Arial" w:cs="Arial"/>
                  <w:sz w:val="22"/>
                  <w:szCs w:val="22"/>
                </w:rPr>
                <w:id w:val="-11767984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EF4A45">
              <w:rPr>
                <w:rFonts w:ascii="Arial" w:hAnsi="Arial" w:cs="Arial"/>
                <w:sz w:val="22"/>
                <w:szCs w:val="22"/>
              </w:rPr>
              <w:t>Assent documented using an assent form</w:t>
            </w:r>
          </w:p>
          <w:p w:rsidR="001F2F16" w:rsidRPr="00BD2B0A" w:rsidRDefault="00383B3B" w:rsidP="00970B2C">
            <w:pPr>
              <w:pStyle w:val="Footer"/>
              <w:tabs>
                <w:tab w:val="clear" w:pos="4320"/>
                <w:tab w:val="clear" w:pos="8640"/>
              </w:tabs>
              <w:spacing w:after="120"/>
              <w:ind w:left="432"/>
              <w:rPr>
                <w:rFonts w:ascii="Arial" w:hAnsi="Arial" w:cs="Arial"/>
                <w:b/>
                <w:bCs/>
                <w:sz w:val="22"/>
                <w:szCs w:val="22"/>
              </w:rPr>
            </w:pPr>
            <w:sdt>
              <w:sdtPr>
                <w:rPr>
                  <w:rFonts w:ascii="Arial" w:hAnsi="Arial" w:cs="Arial"/>
                  <w:sz w:val="22"/>
                  <w:szCs w:val="22"/>
                </w:rPr>
                <w:id w:val="17442194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EF4A45">
              <w:rPr>
                <w:rFonts w:ascii="Arial" w:hAnsi="Arial" w:cs="Arial"/>
                <w:sz w:val="22"/>
                <w:szCs w:val="22"/>
              </w:rPr>
              <w:t>Assent documented using signature block on parent permission form</w:t>
            </w:r>
          </w:p>
        </w:tc>
      </w:tr>
      <w:tr w:rsidR="001F2F16" w:rsidRPr="0034466F" w:rsidTr="00BD2B0A">
        <w:trPr>
          <w:trHeight w:val="864"/>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1F2F16" w:rsidRPr="00D341D3" w:rsidRDefault="001F2F16" w:rsidP="001F2F16">
            <w:pPr>
              <w:spacing w:before="60" w:after="60"/>
              <w:rPr>
                <w:rFonts w:ascii="Arial" w:hAnsi="Arial" w:cs="Arial"/>
                <w:sz w:val="22"/>
                <w:szCs w:val="22"/>
              </w:rPr>
            </w:pPr>
            <w:r w:rsidRPr="00D341D3">
              <w:rPr>
                <w:rFonts w:ascii="Arial" w:hAnsi="Arial" w:cs="Arial"/>
                <w:sz w:val="22"/>
                <w:szCs w:val="22"/>
              </w:rPr>
              <w:t>C</w:t>
            </w:r>
            <w:r>
              <w:rPr>
                <w:rFonts w:ascii="Arial" w:hAnsi="Arial" w:cs="Arial"/>
                <w:sz w:val="22"/>
                <w:szCs w:val="22"/>
              </w:rPr>
              <w:t>omments</w:t>
            </w:r>
            <w:r w:rsidRPr="00D341D3">
              <w:rPr>
                <w:rFonts w:ascii="Arial" w:hAnsi="Arial" w:cs="Arial"/>
                <w:sz w:val="22"/>
                <w:szCs w:val="22"/>
              </w:rPr>
              <w:t>:</w:t>
            </w:r>
          </w:p>
          <w:p w:rsidR="001F2F16" w:rsidRPr="00FC3F62" w:rsidRDefault="001F2F16" w:rsidP="001F2F16">
            <w:pPr>
              <w:spacing w:before="60" w:after="60"/>
              <w:ind w:left="360" w:hanging="360"/>
              <w:rPr>
                <w:rFonts w:ascii="Arial" w:hAnsi="Arial" w:cs="Arial"/>
                <w:sz w:val="22"/>
                <w:szCs w:val="22"/>
              </w:rPr>
            </w:pPr>
          </w:p>
        </w:tc>
      </w:tr>
      <w:tr w:rsidR="001F2F16" w:rsidRPr="0034466F" w:rsidTr="00BD2B0A">
        <w:trPr>
          <w:trHeight w:val="260"/>
        </w:trPr>
        <w:tc>
          <w:tcPr>
            <w:tcW w:w="10790" w:type="dxa"/>
            <w:gridSpan w:val="2"/>
            <w:tcBorders>
              <w:top w:val="single" w:sz="4" w:space="0" w:color="auto"/>
              <w:left w:val="single" w:sz="4" w:space="0" w:color="auto"/>
              <w:right w:val="single" w:sz="4" w:space="0" w:color="auto"/>
            </w:tcBorders>
            <w:shd w:val="clear" w:color="auto" w:fill="auto"/>
          </w:tcPr>
          <w:p w:rsidR="001F2F16" w:rsidRPr="00A82042" w:rsidRDefault="001F2F16" w:rsidP="001F2F16">
            <w:pPr>
              <w:spacing w:before="120" w:after="120"/>
              <w:rPr>
                <w:rFonts w:ascii="Arial" w:hAnsi="Arial" w:cs="Arial"/>
                <w:b/>
                <w:bCs/>
                <w:sz w:val="20"/>
              </w:rPr>
            </w:pPr>
            <w:r w:rsidRPr="009B70C9">
              <w:rPr>
                <w:rFonts w:ascii="Arial" w:hAnsi="Arial" w:cs="Arial"/>
                <w:color w:val="000000"/>
                <w:sz w:val="22"/>
                <w:szCs w:val="22"/>
              </w:rPr>
              <w:t xml:space="preserve">Signature of </w:t>
            </w:r>
            <w:r>
              <w:rPr>
                <w:rFonts w:ascii="Arial" w:hAnsi="Arial" w:cs="Arial"/>
                <w:color w:val="000000"/>
                <w:sz w:val="22"/>
                <w:szCs w:val="22"/>
              </w:rPr>
              <w:t>IRB Chair</w:t>
            </w:r>
            <w:r>
              <w:rPr>
                <w:rFonts w:ascii="Arial" w:hAnsi="Arial" w:cs="Arial"/>
                <w:sz w:val="22"/>
                <w:szCs w:val="22"/>
              </w:rPr>
              <w:t>:</w:t>
            </w:r>
          </w:p>
        </w:tc>
      </w:tr>
    </w:tbl>
    <w:p w:rsidR="00BD2B0A" w:rsidRDefault="00BD2B0A" w:rsidP="00BD2B0A"/>
    <w:p w:rsidR="005A5990" w:rsidRDefault="005A5990" w:rsidP="002D35A5"/>
    <w:sectPr w:rsidR="005A5990" w:rsidSect="0092493F">
      <w:footerReference w:type="default" r:id="rId19"/>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0D" w:rsidRDefault="0011090D">
      <w:r>
        <w:separator/>
      </w:r>
    </w:p>
  </w:endnote>
  <w:endnote w:type="continuationSeparator" w:id="0">
    <w:p w:rsidR="0011090D" w:rsidRDefault="0011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C9" w:rsidRPr="00222C26" w:rsidRDefault="00B136C9" w:rsidP="00222C26">
    <w:pPr>
      <w:pStyle w:val="Footer"/>
      <w:rPr>
        <w:sz w:val="20"/>
        <w:szCs w:val="20"/>
      </w:rPr>
    </w:pPr>
    <w:r>
      <w:rPr>
        <w:rStyle w:val="PageNumber"/>
        <w:sz w:val="20"/>
        <w:szCs w:val="20"/>
      </w:rPr>
      <w:t xml:space="preserve">IRB Full Review Attachment 1 - Children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sidR="00B0796C">
      <w:rPr>
        <w:rStyle w:val="PageNumber"/>
        <w:noProof/>
        <w:sz w:val="20"/>
        <w:szCs w:val="20"/>
      </w:rPr>
      <w:t>2</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sidR="00B0796C">
      <w:rPr>
        <w:rStyle w:val="PageNumber"/>
        <w:noProof/>
        <w:sz w:val="20"/>
        <w:szCs w:val="20"/>
      </w:rPr>
      <w:t>2</w:t>
    </w:r>
    <w:r w:rsidRPr="00222C26">
      <w:rPr>
        <w:rStyle w:val="PageNumber"/>
        <w:sz w:val="20"/>
        <w:szCs w:val="20"/>
      </w:rPr>
      <w:fldChar w:fldCharType="end"/>
    </w:r>
    <w:r>
      <w:rPr>
        <w:rStyle w:val="PageNumber"/>
        <w:sz w:val="20"/>
        <w:szCs w:val="20"/>
      </w:rPr>
      <w:t xml:space="preserve">                                  Issued:  </w:t>
    </w:r>
    <w:r w:rsidR="002C1441">
      <w:rPr>
        <w:rStyle w:val="PageNumber"/>
        <w:sz w:val="20"/>
        <w:szCs w:val="20"/>
      </w:rPr>
      <w:t>06</w:t>
    </w:r>
    <w:r>
      <w:rPr>
        <w:rStyle w:val="PageNumber"/>
        <w:sz w:val="20"/>
        <w:szCs w:val="20"/>
      </w:rPr>
      <w:t>/</w:t>
    </w:r>
    <w:r w:rsidR="002C1441">
      <w:rPr>
        <w:rStyle w:val="PageNumber"/>
        <w:sz w:val="20"/>
        <w:szCs w:val="20"/>
      </w:rPr>
      <w:t>12</w:t>
    </w:r>
    <w:r>
      <w:rPr>
        <w:rStyle w:val="PageNumber"/>
        <w:sz w:val="20"/>
        <w:szCs w:val="20"/>
      </w:rPr>
      <w:t>/200</w:t>
    </w:r>
    <w:r w:rsidR="002C1441">
      <w:rPr>
        <w:rStyle w:val="PageNumber"/>
        <w:sz w:val="20"/>
        <w:szCs w:val="20"/>
      </w:rPr>
      <w:t>8</w:t>
    </w:r>
    <w:r w:rsidR="00ED4A19">
      <w:rPr>
        <w:rStyle w:val="PageNumber"/>
        <w:sz w:val="20"/>
        <w:szCs w:val="20"/>
      </w:rPr>
      <w:t xml:space="preserve">     Revised 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0D" w:rsidRDefault="0011090D">
      <w:r>
        <w:separator/>
      </w:r>
    </w:p>
  </w:footnote>
  <w:footnote w:type="continuationSeparator" w:id="0">
    <w:p w:rsidR="0011090D" w:rsidRDefault="00110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71235"/>
    <w:multiLevelType w:val="hybridMultilevel"/>
    <w:tmpl w:val="6EA89DD4"/>
    <w:lvl w:ilvl="0" w:tplc="8B4ECB96">
      <w:start w:val="1"/>
      <w:numFmt w:val="bullet"/>
      <w:lvlText w:val=""/>
      <w:lvlJc w:val="left"/>
      <w:pPr>
        <w:ind w:left="864"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30960"/>
    <w:multiLevelType w:val="hybridMultilevel"/>
    <w:tmpl w:val="BC049EB4"/>
    <w:lvl w:ilvl="0" w:tplc="8B4ECB96">
      <w:start w:val="1"/>
      <w:numFmt w:val="bullet"/>
      <w:lvlText w:val=""/>
      <w:lvlJc w:val="left"/>
      <w:pPr>
        <w:ind w:left="864"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A283471"/>
    <w:multiLevelType w:val="hybridMultilevel"/>
    <w:tmpl w:val="6A3E3902"/>
    <w:lvl w:ilvl="0" w:tplc="8B4ECB96">
      <w:start w:val="1"/>
      <w:numFmt w:val="bullet"/>
      <w:lvlText w:val=""/>
      <w:lvlJc w:val="left"/>
      <w:pPr>
        <w:ind w:left="864" w:hanging="360"/>
      </w:pPr>
      <w:rPr>
        <w:rFonts w:ascii="Symbol" w:hAnsi="Symbol" w:hint="default"/>
        <w:sz w:val="22"/>
        <w:szCs w:val="22"/>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3C6B"/>
    <w:rsid w:val="00021EAE"/>
    <w:rsid w:val="00027C4C"/>
    <w:rsid w:val="00032E70"/>
    <w:rsid w:val="00033524"/>
    <w:rsid w:val="00040135"/>
    <w:rsid w:val="00040B1F"/>
    <w:rsid w:val="00042087"/>
    <w:rsid w:val="000422F3"/>
    <w:rsid w:val="000425F5"/>
    <w:rsid w:val="000512DA"/>
    <w:rsid w:val="00057DB6"/>
    <w:rsid w:val="00060474"/>
    <w:rsid w:val="0006130A"/>
    <w:rsid w:val="000619F3"/>
    <w:rsid w:val="00064FA9"/>
    <w:rsid w:val="00071B2D"/>
    <w:rsid w:val="00071E98"/>
    <w:rsid w:val="0007559A"/>
    <w:rsid w:val="00080B0E"/>
    <w:rsid w:val="00081878"/>
    <w:rsid w:val="000900CC"/>
    <w:rsid w:val="00091E4F"/>
    <w:rsid w:val="00092A85"/>
    <w:rsid w:val="00096501"/>
    <w:rsid w:val="000A0550"/>
    <w:rsid w:val="000A1C27"/>
    <w:rsid w:val="000A6798"/>
    <w:rsid w:val="000A7201"/>
    <w:rsid w:val="000A753D"/>
    <w:rsid w:val="000B0399"/>
    <w:rsid w:val="000B1EEE"/>
    <w:rsid w:val="000B2837"/>
    <w:rsid w:val="000B50AF"/>
    <w:rsid w:val="000B5DD2"/>
    <w:rsid w:val="000B70D1"/>
    <w:rsid w:val="000C0E69"/>
    <w:rsid w:val="000C21B4"/>
    <w:rsid w:val="000C306D"/>
    <w:rsid w:val="000C32B1"/>
    <w:rsid w:val="000D092A"/>
    <w:rsid w:val="000D31FC"/>
    <w:rsid w:val="000E0314"/>
    <w:rsid w:val="000E1B2A"/>
    <w:rsid w:val="000F06D7"/>
    <w:rsid w:val="000F375F"/>
    <w:rsid w:val="000F7567"/>
    <w:rsid w:val="00100352"/>
    <w:rsid w:val="00101186"/>
    <w:rsid w:val="0011090D"/>
    <w:rsid w:val="00113244"/>
    <w:rsid w:val="001138C0"/>
    <w:rsid w:val="00113ED5"/>
    <w:rsid w:val="00117F96"/>
    <w:rsid w:val="00122292"/>
    <w:rsid w:val="00122CEB"/>
    <w:rsid w:val="00125383"/>
    <w:rsid w:val="001262B0"/>
    <w:rsid w:val="0012684A"/>
    <w:rsid w:val="00133664"/>
    <w:rsid w:val="0013538C"/>
    <w:rsid w:val="00143AA4"/>
    <w:rsid w:val="00144411"/>
    <w:rsid w:val="0014443E"/>
    <w:rsid w:val="00144FCF"/>
    <w:rsid w:val="00145584"/>
    <w:rsid w:val="00154B90"/>
    <w:rsid w:val="00162046"/>
    <w:rsid w:val="001677E5"/>
    <w:rsid w:val="0017143F"/>
    <w:rsid w:val="001722A0"/>
    <w:rsid w:val="00172763"/>
    <w:rsid w:val="00172F6F"/>
    <w:rsid w:val="001753D9"/>
    <w:rsid w:val="00175E47"/>
    <w:rsid w:val="00176B15"/>
    <w:rsid w:val="001854E4"/>
    <w:rsid w:val="00197E74"/>
    <w:rsid w:val="001A5133"/>
    <w:rsid w:val="001B0B47"/>
    <w:rsid w:val="001B3044"/>
    <w:rsid w:val="001B7A4D"/>
    <w:rsid w:val="001C015F"/>
    <w:rsid w:val="001C163A"/>
    <w:rsid w:val="001C33FD"/>
    <w:rsid w:val="001C4943"/>
    <w:rsid w:val="001D49FC"/>
    <w:rsid w:val="001D4B4E"/>
    <w:rsid w:val="001D4ECC"/>
    <w:rsid w:val="001D6A81"/>
    <w:rsid w:val="001E3369"/>
    <w:rsid w:val="001E3521"/>
    <w:rsid w:val="001E5469"/>
    <w:rsid w:val="001E6655"/>
    <w:rsid w:val="001F0FD2"/>
    <w:rsid w:val="001F2F16"/>
    <w:rsid w:val="001F765B"/>
    <w:rsid w:val="0020119B"/>
    <w:rsid w:val="00201C71"/>
    <w:rsid w:val="00206509"/>
    <w:rsid w:val="00207DA0"/>
    <w:rsid w:val="00210F6E"/>
    <w:rsid w:val="00217911"/>
    <w:rsid w:val="00220308"/>
    <w:rsid w:val="0022030E"/>
    <w:rsid w:val="00222C26"/>
    <w:rsid w:val="00224E41"/>
    <w:rsid w:val="002263DB"/>
    <w:rsid w:val="00236ED9"/>
    <w:rsid w:val="00241617"/>
    <w:rsid w:val="00246D3B"/>
    <w:rsid w:val="00247426"/>
    <w:rsid w:val="002576C7"/>
    <w:rsid w:val="0026402D"/>
    <w:rsid w:val="00264951"/>
    <w:rsid w:val="002725D4"/>
    <w:rsid w:val="00272F51"/>
    <w:rsid w:val="00273E23"/>
    <w:rsid w:val="0028229E"/>
    <w:rsid w:val="00282D4A"/>
    <w:rsid w:val="002853BB"/>
    <w:rsid w:val="0029117F"/>
    <w:rsid w:val="00293150"/>
    <w:rsid w:val="00297CF8"/>
    <w:rsid w:val="002A1E0A"/>
    <w:rsid w:val="002A24B5"/>
    <w:rsid w:val="002A7F1F"/>
    <w:rsid w:val="002B4F56"/>
    <w:rsid w:val="002C1441"/>
    <w:rsid w:val="002C1834"/>
    <w:rsid w:val="002C3129"/>
    <w:rsid w:val="002C3DA6"/>
    <w:rsid w:val="002C4E54"/>
    <w:rsid w:val="002D0F2D"/>
    <w:rsid w:val="002D35A5"/>
    <w:rsid w:val="002D47C2"/>
    <w:rsid w:val="002E473C"/>
    <w:rsid w:val="002E71BC"/>
    <w:rsid w:val="002F1A19"/>
    <w:rsid w:val="002F392C"/>
    <w:rsid w:val="002F68A0"/>
    <w:rsid w:val="002F74CE"/>
    <w:rsid w:val="00307E97"/>
    <w:rsid w:val="0031141C"/>
    <w:rsid w:val="003152B8"/>
    <w:rsid w:val="0031636F"/>
    <w:rsid w:val="003214A8"/>
    <w:rsid w:val="00322425"/>
    <w:rsid w:val="00322655"/>
    <w:rsid w:val="00322D8E"/>
    <w:rsid w:val="00333490"/>
    <w:rsid w:val="003360FB"/>
    <w:rsid w:val="00337896"/>
    <w:rsid w:val="003448EC"/>
    <w:rsid w:val="00346AA9"/>
    <w:rsid w:val="00350D2C"/>
    <w:rsid w:val="00354F63"/>
    <w:rsid w:val="00356CF9"/>
    <w:rsid w:val="00364CFD"/>
    <w:rsid w:val="00376AD3"/>
    <w:rsid w:val="00383B3B"/>
    <w:rsid w:val="00383ED6"/>
    <w:rsid w:val="003B0C73"/>
    <w:rsid w:val="003B23A4"/>
    <w:rsid w:val="003B44DD"/>
    <w:rsid w:val="003B5196"/>
    <w:rsid w:val="003C5CE2"/>
    <w:rsid w:val="003E0C51"/>
    <w:rsid w:val="003E12E8"/>
    <w:rsid w:val="003F0F30"/>
    <w:rsid w:val="003F7179"/>
    <w:rsid w:val="004040AA"/>
    <w:rsid w:val="00407560"/>
    <w:rsid w:val="00407980"/>
    <w:rsid w:val="004149BC"/>
    <w:rsid w:val="0041601C"/>
    <w:rsid w:val="0041639D"/>
    <w:rsid w:val="00417279"/>
    <w:rsid w:val="00417685"/>
    <w:rsid w:val="0042577D"/>
    <w:rsid w:val="00425A3F"/>
    <w:rsid w:val="0043186A"/>
    <w:rsid w:val="0044207E"/>
    <w:rsid w:val="00443FAA"/>
    <w:rsid w:val="00453CE6"/>
    <w:rsid w:val="00461D75"/>
    <w:rsid w:val="00466643"/>
    <w:rsid w:val="004726A6"/>
    <w:rsid w:val="0047454C"/>
    <w:rsid w:val="00476135"/>
    <w:rsid w:val="00482938"/>
    <w:rsid w:val="00491BCA"/>
    <w:rsid w:val="00492B78"/>
    <w:rsid w:val="00492E0A"/>
    <w:rsid w:val="004968C4"/>
    <w:rsid w:val="004A77EE"/>
    <w:rsid w:val="004B2BF8"/>
    <w:rsid w:val="004B2E9A"/>
    <w:rsid w:val="004B3334"/>
    <w:rsid w:val="004B35D6"/>
    <w:rsid w:val="004B39D8"/>
    <w:rsid w:val="004B4839"/>
    <w:rsid w:val="004C1209"/>
    <w:rsid w:val="004C589A"/>
    <w:rsid w:val="004C667A"/>
    <w:rsid w:val="004E4978"/>
    <w:rsid w:val="004F2410"/>
    <w:rsid w:val="004F27C1"/>
    <w:rsid w:val="004F5A6A"/>
    <w:rsid w:val="004F76E5"/>
    <w:rsid w:val="00504902"/>
    <w:rsid w:val="005050C9"/>
    <w:rsid w:val="005052CF"/>
    <w:rsid w:val="00505471"/>
    <w:rsid w:val="0051252C"/>
    <w:rsid w:val="00512FFE"/>
    <w:rsid w:val="005205FE"/>
    <w:rsid w:val="0052727D"/>
    <w:rsid w:val="005277A4"/>
    <w:rsid w:val="00543A66"/>
    <w:rsid w:val="00546C0F"/>
    <w:rsid w:val="005509CD"/>
    <w:rsid w:val="005516B5"/>
    <w:rsid w:val="0055276F"/>
    <w:rsid w:val="00560215"/>
    <w:rsid w:val="00561DAE"/>
    <w:rsid w:val="00574F0F"/>
    <w:rsid w:val="00577E2A"/>
    <w:rsid w:val="00580D49"/>
    <w:rsid w:val="00590A44"/>
    <w:rsid w:val="005A5990"/>
    <w:rsid w:val="005C11CA"/>
    <w:rsid w:val="005C4322"/>
    <w:rsid w:val="005D2C2C"/>
    <w:rsid w:val="005D3697"/>
    <w:rsid w:val="005D4E56"/>
    <w:rsid w:val="005D50D4"/>
    <w:rsid w:val="005D59FC"/>
    <w:rsid w:val="005E577D"/>
    <w:rsid w:val="005F0D88"/>
    <w:rsid w:val="005F34FB"/>
    <w:rsid w:val="00617721"/>
    <w:rsid w:val="00622CED"/>
    <w:rsid w:val="00624902"/>
    <w:rsid w:val="00624A33"/>
    <w:rsid w:val="00626FF6"/>
    <w:rsid w:val="006336A4"/>
    <w:rsid w:val="00637B47"/>
    <w:rsid w:val="006449F0"/>
    <w:rsid w:val="0064526B"/>
    <w:rsid w:val="0065040D"/>
    <w:rsid w:val="00661698"/>
    <w:rsid w:val="00674FC4"/>
    <w:rsid w:val="0067748D"/>
    <w:rsid w:val="00687C64"/>
    <w:rsid w:val="00695481"/>
    <w:rsid w:val="00695D0C"/>
    <w:rsid w:val="006A4B34"/>
    <w:rsid w:val="006A79A2"/>
    <w:rsid w:val="006B61C6"/>
    <w:rsid w:val="006B70F6"/>
    <w:rsid w:val="006C317E"/>
    <w:rsid w:val="006C3B57"/>
    <w:rsid w:val="006D3561"/>
    <w:rsid w:val="006D3A64"/>
    <w:rsid w:val="006D4342"/>
    <w:rsid w:val="006D4698"/>
    <w:rsid w:val="006D4CAC"/>
    <w:rsid w:val="006D54FA"/>
    <w:rsid w:val="006E6C22"/>
    <w:rsid w:val="00700A95"/>
    <w:rsid w:val="00702CFA"/>
    <w:rsid w:val="007037D6"/>
    <w:rsid w:val="007066DC"/>
    <w:rsid w:val="007104E5"/>
    <w:rsid w:val="00712931"/>
    <w:rsid w:val="007167D6"/>
    <w:rsid w:val="00717C87"/>
    <w:rsid w:val="00723898"/>
    <w:rsid w:val="007345E3"/>
    <w:rsid w:val="00743BEA"/>
    <w:rsid w:val="0076317B"/>
    <w:rsid w:val="00773866"/>
    <w:rsid w:val="00773E5F"/>
    <w:rsid w:val="00786A67"/>
    <w:rsid w:val="007927EB"/>
    <w:rsid w:val="00793BC3"/>
    <w:rsid w:val="00797C80"/>
    <w:rsid w:val="007A0074"/>
    <w:rsid w:val="007B0EA7"/>
    <w:rsid w:val="007B1204"/>
    <w:rsid w:val="007B2C2F"/>
    <w:rsid w:val="007C0FEE"/>
    <w:rsid w:val="007C3E49"/>
    <w:rsid w:val="007C751E"/>
    <w:rsid w:val="007D42F9"/>
    <w:rsid w:val="007D46EF"/>
    <w:rsid w:val="007E5D6D"/>
    <w:rsid w:val="007E7618"/>
    <w:rsid w:val="007F592D"/>
    <w:rsid w:val="007F710A"/>
    <w:rsid w:val="008018FB"/>
    <w:rsid w:val="00804D21"/>
    <w:rsid w:val="008066C0"/>
    <w:rsid w:val="00810769"/>
    <w:rsid w:val="00833813"/>
    <w:rsid w:val="00834706"/>
    <w:rsid w:val="008351CC"/>
    <w:rsid w:val="00835734"/>
    <w:rsid w:val="00843904"/>
    <w:rsid w:val="00846E52"/>
    <w:rsid w:val="00847520"/>
    <w:rsid w:val="00852C9A"/>
    <w:rsid w:val="008563B6"/>
    <w:rsid w:val="00860E7C"/>
    <w:rsid w:val="00867C90"/>
    <w:rsid w:val="00870A05"/>
    <w:rsid w:val="00873527"/>
    <w:rsid w:val="008766F8"/>
    <w:rsid w:val="008828ED"/>
    <w:rsid w:val="00882A0B"/>
    <w:rsid w:val="008834FD"/>
    <w:rsid w:val="00884CFF"/>
    <w:rsid w:val="008906CF"/>
    <w:rsid w:val="008933D3"/>
    <w:rsid w:val="00894E8D"/>
    <w:rsid w:val="00896811"/>
    <w:rsid w:val="008A4EA7"/>
    <w:rsid w:val="008A7271"/>
    <w:rsid w:val="008B66F7"/>
    <w:rsid w:val="008B6DE1"/>
    <w:rsid w:val="008B7662"/>
    <w:rsid w:val="008C0201"/>
    <w:rsid w:val="008C06A0"/>
    <w:rsid w:val="008C0DEE"/>
    <w:rsid w:val="008C2592"/>
    <w:rsid w:val="008C638F"/>
    <w:rsid w:val="008D1BB8"/>
    <w:rsid w:val="008D45EA"/>
    <w:rsid w:val="008D57CE"/>
    <w:rsid w:val="008E2546"/>
    <w:rsid w:val="008E42C2"/>
    <w:rsid w:val="008E4A06"/>
    <w:rsid w:val="008E78C8"/>
    <w:rsid w:val="008E7B78"/>
    <w:rsid w:val="008F1168"/>
    <w:rsid w:val="008F3040"/>
    <w:rsid w:val="008F36B3"/>
    <w:rsid w:val="008F5297"/>
    <w:rsid w:val="008F7124"/>
    <w:rsid w:val="00910893"/>
    <w:rsid w:val="00912DE5"/>
    <w:rsid w:val="00912F53"/>
    <w:rsid w:val="0091460C"/>
    <w:rsid w:val="00916B4E"/>
    <w:rsid w:val="009226E8"/>
    <w:rsid w:val="00923488"/>
    <w:rsid w:val="0092493F"/>
    <w:rsid w:val="00933337"/>
    <w:rsid w:val="009355FD"/>
    <w:rsid w:val="00940C9B"/>
    <w:rsid w:val="00945084"/>
    <w:rsid w:val="0094773A"/>
    <w:rsid w:val="00950F80"/>
    <w:rsid w:val="00954664"/>
    <w:rsid w:val="0096512F"/>
    <w:rsid w:val="00970B2C"/>
    <w:rsid w:val="00971964"/>
    <w:rsid w:val="00982274"/>
    <w:rsid w:val="00984044"/>
    <w:rsid w:val="00991137"/>
    <w:rsid w:val="009941AB"/>
    <w:rsid w:val="009A0E95"/>
    <w:rsid w:val="009A314F"/>
    <w:rsid w:val="009A5207"/>
    <w:rsid w:val="009B04E2"/>
    <w:rsid w:val="009B34D1"/>
    <w:rsid w:val="009B5902"/>
    <w:rsid w:val="009C08FC"/>
    <w:rsid w:val="009C4B6C"/>
    <w:rsid w:val="009C77F8"/>
    <w:rsid w:val="009D1451"/>
    <w:rsid w:val="009D6353"/>
    <w:rsid w:val="009E1973"/>
    <w:rsid w:val="009E1CD3"/>
    <w:rsid w:val="009E4754"/>
    <w:rsid w:val="009F0932"/>
    <w:rsid w:val="009F2701"/>
    <w:rsid w:val="00A02117"/>
    <w:rsid w:val="00A03A9B"/>
    <w:rsid w:val="00A06129"/>
    <w:rsid w:val="00A06AF8"/>
    <w:rsid w:val="00A07844"/>
    <w:rsid w:val="00A22D09"/>
    <w:rsid w:val="00A25FE9"/>
    <w:rsid w:val="00A26805"/>
    <w:rsid w:val="00A269A0"/>
    <w:rsid w:val="00A32AF7"/>
    <w:rsid w:val="00A33566"/>
    <w:rsid w:val="00A41599"/>
    <w:rsid w:val="00A440FB"/>
    <w:rsid w:val="00A447DE"/>
    <w:rsid w:val="00A44808"/>
    <w:rsid w:val="00A51D4E"/>
    <w:rsid w:val="00A53D45"/>
    <w:rsid w:val="00A54DF5"/>
    <w:rsid w:val="00A578CE"/>
    <w:rsid w:val="00A74837"/>
    <w:rsid w:val="00A7646A"/>
    <w:rsid w:val="00A83749"/>
    <w:rsid w:val="00A94803"/>
    <w:rsid w:val="00A97E24"/>
    <w:rsid w:val="00AA49D8"/>
    <w:rsid w:val="00AB1A92"/>
    <w:rsid w:val="00AB4A76"/>
    <w:rsid w:val="00AD23FB"/>
    <w:rsid w:val="00AD2579"/>
    <w:rsid w:val="00AD68EC"/>
    <w:rsid w:val="00AD6AEC"/>
    <w:rsid w:val="00AE2E23"/>
    <w:rsid w:val="00AE4F94"/>
    <w:rsid w:val="00AE5A94"/>
    <w:rsid w:val="00AE7DA5"/>
    <w:rsid w:val="00AF1D82"/>
    <w:rsid w:val="00AF2B82"/>
    <w:rsid w:val="00B0521C"/>
    <w:rsid w:val="00B0755F"/>
    <w:rsid w:val="00B0796C"/>
    <w:rsid w:val="00B136C9"/>
    <w:rsid w:val="00B2666E"/>
    <w:rsid w:val="00B311AB"/>
    <w:rsid w:val="00B35D4C"/>
    <w:rsid w:val="00B36E27"/>
    <w:rsid w:val="00B375F9"/>
    <w:rsid w:val="00B461AE"/>
    <w:rsid w:val="00B46565"/>
    <w:rsid w:val="00B67E54"/>
    <w:rsid w:val="00B75CA4"/>
    <w:rsid w:val="00B77593"/>
    <w:rsid w:val="00B91B45"/>
    <w:rsid w:val="00B945CC"/>
    <w:rsid w:val="00B971FB"/>
    <w:rsid w:val="00BA1D7A"/>
    <w:rsid w:val="00BA3A08"/>
    <w:rsid w:val="00BA4E44"/>
    <w:rsid w:val="00BB0A98"/>
    <w:rsid w:val="00BB1797"/>
    <w:rsid w:val="00BC40C1"/>
    <w:rsid w:val="00BC59E3"/>
    <w:rsid w:val="00BC7867"/>
    <w:rsid w:val="00BD0E30"/>
    <w:rsid w:val="00BD2B0A"/>
    <w:rsid w:val="00BD318B"/>
    <w:rsid w:val="00BD70BE"/>
    <w:rsid w:val="00BE1ADD"/>
    <w:rsid w:val="00BF286A"/>
    <w:rsid w:val="00BF555E"/>
    <w:rsid w:val="00C0135F"/>
    <w:rsid w:val="00C0311E"/>
    <w:rsid w:val="00C03355"/>
    <w:rsid w:val="00C03473"/>
    <w:rsid w:val="00C04723"/>
    <w:rsid w:val="00C04EAF"/>
    <w:rsid w:val="00C05EC5"/>
    <w:rsid w:val="00C13D8E"/>
    <w:rsid w:val="00C13FFF"/>
    <w:rsid w:val="00C15859"/>
    <w:rsid w:val="00C17451"/>
    <w:rsid w:val="00C258FB"/>
    <w:rsid w:val="00C314F0"/>
    <w:rsid w:val="00C31987"/>
    <w:rsid w:val="00C3539C"/>
    <w:rsid w:val="00C36FC2"/>
    <w:rsid w:val="00C371C4"/>
    <w:rsid w:val="00C3744B"/>
    <w:rsid w:val="00C37732"/>
    <w:rsid w:val="00C40AE1"/>
    <w:rsid w:val="00C416A7"/>
    <w:rsid w:val="00C44366"/>
    <w:rsid w:val="00C45A00"/>
    <w:rsid w:val="00C46396"/>
    <w:rsid w:val="00C468E5"/>
    <w:rsid w:val="00C47770"/>
    <w:rsid w:val="00C51547"/>
    <w:rsid w:val="00C52E40"/>
    <w:rsid w:val="00C55697"/>
    <w:rsid w:val="00C649B6"/>
    <w:rsid w:val="00C7295C"/>
    <w:rsid w:val="00C74B05"/>
    <w:rsid w:val="00C8057D"/>
    <w:rsid w:val="00C849C6"/>
    <w:rsid w:val="00C84E5C"/>
    <w:rsid w:val="00C868BA"/>
    <w:rsid w:val="00C90B8C"/>
    <w:rsid w:val="00C95213"/>
    <w:rsid w:val="00C97A15"/>
    <w:rsid w:val="00CA0B86"/>
    <w:rsid w:val="00CB3FA2"/>
    <w:rsid w:val="00CC6DAE"/>
    <w:rsid w:val="00CC7B59"/>
    <w:rsid w:val="00CD02B2"/>
    <w:rsid w:val="00CE2083"/>
    <w:rsid w:val="00CE5421"/>
    <w:rsid w:val="00CF50A7"/>
    <w:rsid w:val="00CF5678"/>
    <w:rsid w:val="00D0097B"/>
    <w:rsid w:val="00D00ED1"/>
    <w:rsid w:val="00D061EE"/>
    <w:rsid w:val="00D075DD"/>
    <w:rsid w:val="00D07872"/>
    <w:rsid w:val="00D42A4C"/>
    <w:rsid w:val="00D43D55"/>
    <w:rsid w:val="00D45FDE"/>
    <w:rsid w:val="00D47A47"/>
    <w:rsid w:val="00D47C4B"/>
    <w:rsid w:val="00D5184A"/>
    <w:rsid w:val="00D53D0B"/>
    <w:rsid w:val="00D54760"/>
    <w:rsid w:val="00D57BE7"/>
    <w:rsid w:val="00D664E6"/>
    <w:rsid w:val="00D81B1A"/>
    <w:rsid w:val="00D81E35"/>
    <w:rsid w:val="00D8754E"/>
    <w:rsid w:val="00D92568"/>
    <w:rsid w:val="00D9362D"/>
    <w:rsid w:val="00D94F27"/>
    <w:rsid w:val="00DA284C"/>
    <w:rsid w:val="00DA2AD6"/>
    <w:rsid w:val="00DA3414"/>
    <w:rsid w:val="00DB45C0"/>
    <w:rsid w:val="00DB4BA3"/>
    <w:rsid w:val="00DB7344"/>
    <w:rsid w:val="00DC0A5F"/>
    <w:rsid w:val="00DC0FDF"/>
    <w:rsid w:val="00DC3ACB"/>
    <w:rsid w:val="00DC5CFD"/>
    <w:rsid w:val="00DD1D03"/>
    <w:rsid w:val="00DD7BB8"/>
    <w:rsid w:val="00DE02CF"/>
    <w:rsid w:val="00DE1F48"/>
    <w:rsid w:val="00DE3A2F"/>
    <w:rsid w:val="00DE5215"/>
    <w:rsid w:val="00DE7C74"/>
    <w:rsid w:val="00DF7795"/>
    <w:rsid w:val="00E00F72"/>
    <w:rsid w:val="00E022CF"/>
    <w:rsid w:val="00E028EC"/>
    <w:rsid w:val="00E04F06"/>
    <w:rsid w:val="00E073DD"/>
    <w:rsid w:val="00E31729"/>
    <w:rsid w:val="00E36365"/>
    <w:rsid w:val="00E4283B"/>
    <w:rsid w:val="00E45417"/>
    <w:rsid w:val="00E53B9E"/>
    <w:rsid w:val="00E53D1B"/>
    <w:rsid w:val="00E56DF7"/>
    <w:rsid w:val="00E65BB4"/>
    <w:rsid w:val="00E66CFB"/>
    <w:rsid w:val="00E771C7"/>
    <w:rsid w:val="00E85C0C"/>
    <w:rsid w:val="00E86FFB"/>
    <w:rsid w:val="00E87F45"/>
    <w:rsid w:val="00E92B5B"/>
    <w:rsid w:val="00E9673E"/>
    <w:rsid w:val="00EA3FF6"/>
    <w:rsid w:val="00EA730E"/>
    <w:rsid w:val="00EB1C01"/>
    <w:rsid w:val="00EB4DC2"/>
    <w:rsid w:val="00EC4D00"/>
    <w:rsid w:val="00EC5E0F"/>
    <w:rsid w:val="00ED4A19"/>
    <w:rsid w:val="00EE51B8"/>
    <w:rsid w:val="00EE786F"/>
    <w:rsid w:val="00EF19F0"/>
    <w:rsid w:val="00EF4332"/>
    <w:rsid w:val="00EF48B3"/>
    <w:rsid w:val="00EF5A8A"/>
    <w:rsid w:val="00F01FC4"/>
    <w:rsid w:val="00F031FD"/>
    <w:rsid w:val="00F04B49"/>
    <w:rsid w:val="00F06FFA"/>
    <w:rsid w:val="00F14BBB"/>
    <w:rsid w:val="00F15B95"/>
    <w:rsid w:val="00F17A5D"/>
    <w:rsid w:val="00F31D70"/>
    <w:rsid w:val="00F3520C"/>
    <w:rsid w:val="00F36150"/>
    <w:rsid w:val="00F37856"/>
    <w:rsid w:val="00F51624"/>
    <w:rsid w:val="00F56062"/>
    <w:rsid w:val="00F56B38"/>
    <w:rsid w:val="00F60138"/>
    <w:rsid w:val="00F615C6"/>
    <w:rsid w:val="00F64D7B"/>
    <w:rsid w:val="00F72793"/>
    <w:rsid w:val="00F736F7"/>
    <w:rsid w:val="00F753C1"/>
    <w:rsid w:val="00F832C3"/>
    <w:rsid w:val="00F87AD6"/>
    <w:rsid w:val="00F9659E"/>
    <w:rsid w:val="00FA0479"/>
    <w:rsid w:val="00FA7368"/>
    <w:rsid w:val="00FB098F"/>
    <w:rsid w:val="00FB1B74"/>
    <w:rsid w:val="00FB2CC5"/>
    <w:rsid w:val="00FB3B0A"/>
    <w:rsid w:val="00FB3BC9"/>
    <w:rsid w:val="00FB4196"/>
    <w:rsid w:val="00FC1058"/>
    <w:rsid w:val="00FC457B"/>
    <w:rsid w:val="00FD16F1"/>
    <w:rsid w:val="00FD24BD"/>
    <w:rsid w:val="00FE2D1B"/>
    <w:rsid w:val="00FE3304"/>
    <w:rsid w:val="00FF07C9"/>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7976B3D1"/>
  <w15:chartTrackingRefBased/>
  <w15:docId w15:val="{1B1F8F40-90D8-46DD-9F89-2B46A21A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basedOn w:val="DefaultParagraphFont"/>
    <w:rsid w:val="000F375F"/>
    <w:rPr>
      <w:color w:val="0563C1" w:themeColor="hyperlink"/>
      <w:u w:val="single"/>
    </w:rPr>
  </w:style>
  <w:style w:type="character" w:styleId="UnresolvedMention">
    <w:name w:val="Unresolved Mention"/>
    <w:basedOn w:val="DefaultParagraphFont"/>
    <w:uiPriority w:val="99"/>
    <w:semiHidden/>
    <w:unhideWhenUsed/>
    <w:rsid w:val="000F375F"/>
    <w:rPr>
      <w:color w:val="605E5C"/>
      <w:shd w:val="clear" w:color="auto" w:fill="E1DFDD"/>
    </w:rPr>
  </w:style>
  <w:style w:type="character" w:styleId="Strong">
    <w:name w:val="Strong"/>
    <w:basedOn w:val="DefaultParagraphFont"/>
    <w:uiPriority w:val="22"/>
    <w:qFormat/>
    <w:rsid w:val="003C5CE2"/>
    <w:rPr>
      <w:b/>
      <w:bCs/>
    </w:rPr>
  </w:style>
  <w:style w:type="character" w:customStyle="1" w:styleId="spelle">
    <w:name w:val="spelle"/>
    <w:basedOn w:val="DefaultParagraphFont"/>
    <w:rsid w:val="003C5CE2"/>
  </w:style>
  <w:style w:type="character" w:styleId="PlaceholderText">
    <w:name w:val="Placeholder Text"/>
    <w:basedOn w:val="DefaultParagraphFont"/>
    <w:uiPriority w:val="99"/>
    <w:semiHidden/>
    <w:rsid w:val="004B35D6"/>
    <w:rPr>
      <w:color w:val="808080"/>
    </w:rPr>
  </w:style>
  <w:style w:type="paragraph" w:styleId="ListParagraph">
    <w:name w:val="List Paragraph"/>
    <w:basedOn w:val="Normal"/>
    <w:uiPriority w:val="34"/>
    <w:qFormat/>
    <w:rsid w:val="00A76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s.gov/ohrp/regulations-and-policy/regulations/45-cfr-46/common-rule-subpart-d/index.html" TargetMode="External"/><Relationship Id="rId18" Type="http://schemas.openxmlformats.org/officeDocument/2006/relationships/hyperlink" Target="https://www.eiu.edu/grants/Assent%20Guideline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hs.gov/ohrp/regulations-and-policy/regulations/45-cfr-46/common-rule-subpart-d/index.html" TargetMode="External"/><Relationship Id="rId17" Type="http://schemas.openxmlformats.org/officeDocument/2006/relationships/hyperlink" Target="https://www.hhs.gov/ohrp/regulations-and-policy/regulations/45-cfr-46/common-rule-subpart-d/index.html" TargetMode="External"/><Relationship Id="rId2" Type="http://schemas.openxmlformats.org/officeDocument/2006/relationships/customXml" Target="../customXml/item2.xml"/><Relationship Id="rId16" Type="http://schemas.openxmlformats.org/officeDocument/2006/relationships/hyperlink" Target="https://www.hhs.gov/ohrp/regulations-and-policy/regulations/45-cfr-46/common-rule-subpart-d/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ohrp/regulations-and-policy/regulations/45-cfr-46/common-rule-subpart-d/index.html" TargetMode="External"/><Relationship Id="rId5" Type="http://schemas.openxmlformats.org/officeDocument/2006/relationships/styles" Target="styles.xml"/><Relationship Id="rId15" Type="http://schemas.openxmlformats.org/officeDocument/2006/relationships/hyperlink" Target="https://www.hhs.gov/ohrp/regulations-and-policy/regulations/45-cfr-46/common-rule-subpart-d/index.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regulations/45-cfr-46/common-rule-subpart-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05054-559C-4D41-8E1A-A6FCFAE1D89C}">
  <ds:schemaRefs>
    <ds:schemaRef ds:uri="http://schemas.microsoft.com/sharepoint/v3/contenttype/forms"/>
  </ds:schemaRefs>
</ds:datastoreItem>
</file>

<file path=customXml/itemProps2.xml><?xml version="1.0" encoding="utf-8"?>
<ds:datastoreItem xmlns:ds="http://schemas.openxmlformats.org/officeDocument/2006/customXml" ds:itemID="{AC623BDB-46AF-4519-AD5A-90DADF00FA4D}">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342B0060-FCD1-4C92-803F-8872777C2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758</Words>
  <Characters>5197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31</cp:revision>
  <cp:lastPrinted>2014-06-04T20:40:00Z</cp:lastPrinted>
  <dcterms:created xsi:type="dcterms:W3CDTF">2024-04-09T18:52:00Z</dcterms:created>
  <dcterms:modified xsi:type="dcterms:W3CDTF">2024-04-11T19:45:00Z</dcterms:modified>
</cp:coreProperties>
</file>