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1326D1" w:rsidP="002C6958">
      <w:pPr>
        <w:spacing w:after="0"/>
        <w:jc w:val="center"/>
        <w:rPr>
          <w:rFonts w:ascii="Times New Roman" w:hAnsi="Times New Roman" w:cs="Times New Roman"/>
          <w:b/>
          <w:sz w:val="24"/>
          <w:szCs w:val="24"/>
        </w:rPr>
      </w:pPr>
      <w:r>
        <w:rPr>
          <w:rFonts w:ascii="Times New Roman" w:hAnsi="Times New Roman" w:cs="Times New Roman"/>
          <w:b/>
          <w:sz w:val="24"/>
          <w:szCs w:val="24"/>
        </w:rPr>
        <w:t>September 27</w:t>
      </w:r>
      <w:r w:rsidR="00C26EB6">
        <w:rPr>
          <w:rFonts w:ascii="Times New Roman" w:hAnsi="Times New Roman" w:cs="Times New Roman"/>
          <w:b/>
          <w:sz w:val="24"/>
          <w:szCs w:val="24"/>
        </w:rPr>
        <w:t>, 2017</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1326D1">
        <w:rPr>
          <w:rFonts w:ascii="Times New Roman" w:hAnsi="Times New Roman" w:cs="Times New Roman"/>
          <w:sz w:val="24"/>
          <w:szCs w:val="24"/>
        </w:rPr>
        <w:t>September 27</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C26EB6">
        <w:rPr>
          <w:rFonts w:ascii="Times New Roman" w:hAnsi="Times New Roman" w:cs="Times New Roman"/>
          <w:sz w:val="24"/>
          <w:szCs w:val="24"/>
        </w:rPr>
        <w:t>7</w:t>
      </w:r>
      <w:r w:rsidRPr="002E7460">
        <w:rPr>
          <w:rFonts w:ascii="Times New Roman" w:hAnsi="Times New Roman" w:cs="Times New Roman"/>
          <w:sz w:val="24"/>
          <w:szCs w:val="24"/>
        </w:rPr>
        <w:t xml:space="preserve"> at </w:t>
      </w:r>
    </w:p>
    <w:p w:rsidR="006948E5" w:rsidRDefault="001326D1"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3:05</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r w:rsidR="000B5DBE">
        <w:rPr>
          <w:rFonts w:ascii="Times New Roman" w:hAnsi="Times New Roman" w:cs="Times New Roman"/>
          <w:sz w:val="24"/>
          <w:szCs w:val="24"/>
        </w:rPr>
        <w:t xml:space="preserve">New member </w:t>
      </w:r>
      <w:r>
        <w:rPr>
          <w:rFonts w:ascii="Times New Roman" w:hAnsi="Times New Roman" w:cs="Times New Roman"/>
          <w:sz w:val="24"/>
          <w:szCs w:val="24"/>
        </w:rPr>
        <w:t>Jie Zou was introduced to the Committee.</w:t>
      </w:r>
    </w:p>
    <w:p w:rsidR="00482AB5" w:rsidRPr="009A280F" w:rsidRDefault="00482AB5"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2C6958">
        <w:rPr>
          <w:rFonts w:ascii="Times New Roman" w:hAnsi="Times New Roman" w:cs="Times New Roman"/>
          <w:sz w:val="24"/>
          <w:szCs w:val="24"/>
        </w:rPr>
        <w:t xml:space="preserve">Karla Sanders, </w:t>
      </w:r>
      <w:r w:rsidR="0081590B">
        <w:rPr>
          <w:rFonts w:ascii="Times New Roman" w:hAnsi="Times New Roman" w:cs="Times New Roman"/>
          <w:sz w:val="24"/>
          <w:szCs w:val="24"/>
        </w:rPr>
        <w:t>chair</w:t>
      </w:r>
      <w:r w:rsidR="008E18FF">
        <w:rPr>
          <w:rFonts w:ascii="Times New Roman" w:hAnsi="Times New Roman" w:cs="Times New Roman"/>
          <w:sz w:val="24"/>
          <w:szCs w:val="24"/>
        </w:rPr>
        <w:t xml:space="preserve">, </w:t>
      </w:r>
      <w:r w:rsidR="001A7CD2">
        <w:rPr>
          <w:rFonts w:ascii="Times New Roman" w:hAnsi="Times New Roman" w:cs="Times New Roman"/>
          <w:sz w:val="24"/>
          <w:szCs w:val="24"/>
        </w:rPr>
        <w:t>Gurka</w:t>
      </w:r>
      <w:r w:rsidR="002C6958">
        <w:rPr>
          <w:rFonts w:ascii="Times New Roman" w:hAnsi="Times New Roman" w:cs="Times New Roman"/>
          <w:sz w:val="24"/>
          <w:szCs w:val="24"/>
        </w:rPr>
        <w:t xml:space="preserve">n Akalin, </w:t>
      </w:r>
      <w:r w:rsidR="001326D1">
        <w:rPr>
          <w:rFonts w:ascii="Times New Roman" w:hAnsi="Times New Roman" w:cs="Times New Roman"/>
          <w:sz w:val="24"/>
          <w:szCs w:val="24"/>
        </w:rPr>
        <w:t>Cindy Boyer</w:t>
      </w:r>
      <w:r w:rsidR="001A7CD2">
        <w:rPr>
          <w:rFonts w:ascii="Times New Roman" w:hAnsi="Times New Roman" w:cs="Times New Roman"/>
          <w:sz w:val="24"/>
          <w:szCs w:val="24"/>
        </w:rPr>
        <w:t>, Joe Eichman (record</w:t>
      </w:r>
      <w:r w:rsidR="00FD354F">
        <w:rPr>
          <w:rFonts w:ascii="Times New Roman" w:hAnsi="Times New Roman" w:cs="Times New Roman"/>
          <w:sz w:val="24"/>
          <w:szCs w:val="24"/>
        </w:rPr>
        <w:t>ing secretary), Echarial Gaines,</w:t>
      </w:r>
      <w:r w:rsidR="001A7CD2">
        <w:rPr>
          <w:rFonts w:ascii="Times New Roman" w:hAnsi="Times New Roman" w:cs="Times New Roman"/>
          <w:sz w:val="24"/>
          <w:szCs w:val="24"/>
        </w:rPr>
        <w:t xml:space="preserve"> </w:t>
      </w:r>
      <w:r w:rsidR="000F46CA">
        <w:rPr>
          <w:rFonts w:ascii="Times New Roman" w:hAnsi="Times New Roman" w:cs="Times New Roman"/>
          <w:sz w:val="24"/>
          <w:szCs w:val="24"/>
        </w:rPr>
        <w:t>Jeanne Lord,</w:t>
      </w:r>
      <w:r w:rsidR="00FB565A" w:rsidRPr="00FB565A">
        <w:rPr>
          <w:rFonts w:ascii="Times New Roman" w:hAnsi="Times New Roman" w:cs="Times New Roman"/>
          <w:sz w:val="24"/>
          <w:szCs w:val="24"/>
        </w:rPr>
        <w:t xml:space="preserve"> </w:t>
      </w:r>
      <w:r w:rsidR="001326D1">
        <w:rPr>
          <w:rFonts w:ascii="Times New Roman" w:hAnsi="Times New Roman" w:cs="Times New Roman"/>
          <w:sz w:val="24"/>
          <w:szCs w:val="24"/>
        </w:rPr>
        <w:t xml:space="preserve">Jody Stone, Jean Wolski, Dawn Zachow, </w:t>
      </w:r>
      <w:r w:rsidR="0081590B">
        <w:rPr>
          <w:rFonts w:ascii="Times New Roman" w:hAnsi="Times New Roman" w:cs="Times New Roman"/>
          <w:sz w:val="24"/>
          <w:szCs w:val="24"/>
        </w:rPr>
        <w:t xml:space="preserve">and </w:t>
      </w:r>
      <w:r w:rsidR="001326D1">
        <w:rPr>
          <w:rFonts w:ascii="Times New Roman" w:hAnsi="Times New Roman" w:cs="Times New Roman"/>
          <w:sz w:val="24"/>
          <w:szCs w:val="24"/>
        </w:rPr>
        <w:t xml:space="preserve">Jie Zou.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1326D1">
        <w:rPr>
          <w:rFonts w:ascii="Times New Roman" w:hAnsi="Times New Roman" w:cs="Times New Roman"/>
          <w:sz w:val="24"/>
          <w:szCs w:val="24"/>
        </w:rPr>
        <w:t>Kelsey Cripe, Mona Davenport, Julie Dietz, Shelley James, Stephen King, and Josh Norman.</w:t>
      </w:r>
    </w:p>
    <w:p w:rsidR="00873B6A" w:rsidRPr="007B03A6" w:rsidRDefault="00873B6A" w:rsidP="002C6958">
      <w:pPr>
        <w:pStyle w:val="ListParagraph"/>
        <w:ind w:left="2880" w:hanging="2520"/>
        <w:rPr>
          <w:rFonts w:ascii="Times New Roman" w:hAnsi="Times New Roman" w:cs="Times New Roman"/>
          <w:sz w:val="8"/>
          <w:szCs w:val="8"/>
        </w:rPr>
      </w:pPr>
    </w:p>
    <w:p w:rsidR="00DC7244" w:rsidRPr="00B602D1"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326D1">
        <w:rPr>
          <w:rFonts w:ascii="Times New Roman" w:hAnsi="Times New Roman" w:cs="Times New Roman"/>
          <w:b/>
          <w:sz w:val="24"/>
          <w:szCs w:val="24"/>
        </w:rPr>
        <w:t>-September 13</w:t>
      </w:r>
    </w:p>
    <w:p w:rsidR="006A2D33" w:rsidRDefault="001326D1"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September 13 minutes were amended to correct a few typos. Boyer moved to approve amended minutes. Akalin seconded. Motion passed.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5E7870"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 xml:space="preserve">NSSE </w:t>
      </w:r>
      <w:r w:rsidR="001326D1">
        <w:rPr>
          <w:rFonts w:ascii="Times New Roman" w:hAnsi="Times New Roman" w:cs="Times New Roman"/>
          <w:b/>
          <w:sz w:val="24"/>
          <w:szCs w:val="24"/>
        </w:rPr>
        <w:t xml:space="preserve">Topical Module </w:t>
      </w:r>
    </w:p>
    <w:p w:rsidR="00D6782C" w:rsidRDefault="00FD354F"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Sanders </w:t>
      </w:r>
      <w:r w:rsidR="00D6782C">
        <w:rPr>
          <w:rFonts w:ascii="Times New Roman" w:hAnsi="Times New Roman" w:cs="Times New Roman"/>
          <w:sz w:val="24"/>
          <w:szCs w:val="24"/>
        </w:rPr>
        <w:t>brought breakdowns of some of the individual questions presented to FR and SR and their answers. EIU is roughly on par with our peer institutions. Confirms what we knew.</w:t>
      </w:r>
    </w:p>
    <w:p w:rsidR="00D6782C" w:rsidRDefault="00D6782C" w:rsidP="001326D1">
      <w:pPr>
        <w:pStyle w:val="ListParagraph"/>
        <w:tabs>
          <w:tab w:val="left" w:pos="900"/>
        </w:tabs>
        <w:ind w:left="360"/>
        <w:rPr>
          <w:rFonts w:ascii="Times New Roman" w:hAnsi="Times New Roman" w:cs="Times New Roman"/>
          <w:sz w:val="24"/>
          <w:szCs w:val="24"/>
        </w:rPr>
      </w:pP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27% of FR seriously considered leaving EIU (compared to 31% for Midwest Publics). We lost 26% of FR last year. Stone said he wishes we knew who came here intending to transfer (they took their Gen Eds here and transferred to a more expensive institution).</w:t>
      </w:r>
    </w:p>
    <w:p w:rsidR="00D6782C" w:rsidRDefault="00D6782C" w:rsidP="001326D1">
      <w:pPr>
        <w:pStyle w:val="ListParagraph"/>
        <w:tabs>
          <w:tab w:val="left" w:pos="900"/>
        </w:tabs>
        <w:ind w:left="360"/>
        <w:rPr>
          <w:rFonts w:ascii="Times New Roman" w:hAnsi="Times New Roman" w:cs="Times New Roman"/>
          <w:sz w:val="24"/>
          <w:szCs w:val="24"/>
        </w:rPr>
      </w:pP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Of those who considered leaving, 48% listed personal reasons (a large range of reasons)</w:t>
      </w: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43% cited Financial Concerns</w:t>
      </w: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21% Relations with other students</w:t>
      </w: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16% Academics (too hard, or their desired course not available)</w:t>
      </w:r>
    </w:p>
    <w:p w:rsidR="00D6782C" w:rsidRDefault="00D6782C" w:rsidP="001326D1">
      <w:pPr>
        <w:pStyle w:val="ListParagraph"/>
        <w:tabs>
          <w:tab w:val="left" w:pos="900"/>
        </w:tabs>
        <w:ind w:left="360"/>
        <w:rPr>
          <w:rFonts w:ascii="Times New Roman" w:hAnsi="Times New Roman" w:cs="Times New Roman"/>
          <w:sz w:val="24"/>
          <w:szCs w:val="24"/>
        </w:rPr>
      </w:pP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In general, our FR students are fairly hap</w:t>
      </w:r>
      <w:r w:rsidR="00D00E36">
        <w:rPr>
          <w:rFonts w:ascii="Times New Roman" w:hAnsi="Times New Roman" w:cs="Times New Roman"/>
          <w:sz w:val="24"/>
          <w:szCs w:val="24"/>
        </w:rPr>
        <w:t>p</w:t>
      </w:r>
      <w:r>
        <w:rPr>
          <w:rFonts w:ascii="Times New Roman" w:hAnsi="Times New Roman" w:cs="Times New Roman"/>
          <w:sz w:val="24"/>
          <w:szCs w:val="24"/>
        </w:rPr>
        <w:t xml:space="preserve">y. But money is a major retention problem. </w:t>
      </w:r>
    </w:p>
    <w:p w:rsidR="00D6782C" w:rsidRDefault="00D6782C" w:rsidP="001326D1">
      <w:pPr>
        <w:pStyle w:val="ListParagraph"/>
        <w:tabs>
          <w:tab w:val="left" w:pos="900"/>
        </w:tabs>
        <w:ind w:left="360"/>
        <w:rPr>
          <w:rFonts w:ascii="Times New Roman" w:hAnsi="Times New Roman" w:cs="Times New Roman"/>
          <w:sz w:val="24"/>
          <w:szCs w:val="24"/>
        </w:rPr>
      </w:pP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Stone asked how we can make a stronger personal impact helping students improve their connection to EIU earlier in the semester? Sanders said we can talk about what we can do. Akalin said faculty can do more to reach out earlier to students, to make some accommodations. Zachow mentioned that Transfer &amp; Commuter students seem to lack communication regarding events on campus. Hopefully Panther Life app will help. Sanders said she would like Weekly Events easier to find – Zachow suggested a scrolling ticker on our website, Gaines said that all students receive a Campus Events weekly email, but that not all events are on the calendar. How can we pull in all events – Doudna, Athletics, etc? </w:t>
      </w:r>
    </w:p>
    <w:p w:rsidR="00D6782C" w:rsidRDefault="00D6782C" w:rsidP="001326D1">
      <w:pPr>
        <w:pStyle w:val="ListParagraph"/>
        <w:tabs>
          <w:tab w:val="left" w:pos="900"/>
        </w:tabs>
        <w:ind w:left="360"/>
        <w:rPr>
          <w:rFonts w:ascii="Times New Roman" w:hAnsi="Times New Roman" w:cs="Times New Roman"/>
          <w:sz w:val="24"/>
          <w:szCs w:val="24"/>
        </w:rPr>
      </w:pPr>
    </w:p>
    <w:p w:rsidR="00D6782C" w:rsidRDefault="00D6782C" w:rsidP="001326D1">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Senior respondents focused on graduate and post graduate expectations. 31% go on to Grad School vs 23% at our peers.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AE49EF" w:rsidRDefault="00D20CB4"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 xml:space="preserve">Retention Predictor </w:t>
      </w:r>
    </w:p>
    <w:p w:rsidR="00AE49EF" w:rsidRDefault="00D6782C"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Copies of the Prediction Model to help illuminate the predictor. We will use this model for 2016, 2017, and 2018. New one for 2019. </w:t>
      </w:r>
    </w:p>
    <w:p w:rsidR="00D6782C" w:rsidRDefault="00D6782C"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The need gap in 2011 was $9000. Now </w:t>
      </w:r>
      <w:r w:rsidR="00D00E36">
        <w:rPr>
          <w:rFonts w:ascii="Times New Roman" w:hAnsi="Times New Roman" w:cs="Times New Roman"/>
          <w:sz w:val="24"/>
          <w:szCs w:val="24"/>
        </w:rPr>
        <w:t xml:space="preserve">is $7000 – more students in need now. </w:t>
      </w:r>
    </w:p>
    <w:p w:rsidR="00D00E36" w:rsidRDefault="00D00E36"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Sanders has asked Financial Aid for a list of students still in need of verification. </w:t>
      </w:r>
    </w:p>
    <w:p w:rsidR="00D00E36" w:rsidRDefault="00D00E36"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Gaines said that New Student Programs gave Budget Worksheets to Families to get an estimate of costs and contribution ability during Orientation Week.</w:t>
      </w:r>
    </w:p>
    <w:p w:rsidR="00D00E36" w:rsidRDefault="00D00E36" w:rsidP="002C6958">
      <w:pPr>
        <w:pStyle w:val="ListParagraph"/>
        <w:tabs>
          <w:tab w:val="left" w:pos="900"/>
        </w:tabs>
        <w:ind w:left="360"/>
        <w:rPr>
          <w:rFonts w:ascii="Times New Roman" w:hAnsi="Times New Roman" w:cs="Times New Roman"/>
          <w:sz w:val="24"/>
          <w:szCs w:val="24"/>
        </w:rPr>
      </w:pPr>
    </w:p>
    <w:p w:rsidR="00D00E36" w:rsidRDefault="00D00E36"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Top 3 predictors of leaving are all Financial. The NSSE data reflects this. </w:t>
      </w:r>
    </w:p>
    <w:p w:rsidR="00D00E36" w:rsidRDefault="00D00E36" w:rsidP="002C6958">
      <w:pPr>
        <w:pStyle w:val="ListParagraph"/>
        <w:tabs>
          <w:tab w:val="left" w:pos="900"/>
        </w:tabs>
        <w:ind w:left="360"/>
        <w:rPr>
          <w:rFonts w:ascii="Times New Roman" w:hAnsi="Times New Roman" w:cs="Times New Roman"/>
          <w:sz w:val="24"/>
          <w:szCs w:val="24"/>
        </w:rPr>
      </w:pPr>
    </w:p>
    <w:p w:rsidR="00D00E36" w:rsidRDefault="00D00E36"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Academic Index – lower GPA/ACT equals more risk for students. HS GPA of 2.9 or lower much higher at-risk.</w:t>
      </w:r>
    </w:p>
    <w:p w:rsidR="00D00E36" w:rsidRDefault="00D00E36" w:rsidP="002C6958">
      <w:pPr>
        <w:pStyle w:val="ListParagraph"/>
        <w:tabs>
          <w:tab w:val="left" w:pos="900"/>
        </w:tabs>
        <w:ind w:left="360"/>
        <w:rPr>
          <w:rFonts w:ascii="Times New Roman" w:hAnsi="Times New Roman" w:cs="Times New Roman"/>
          <w:sz w:val="24"/>
          <w:szCs w:val="24"/>
        </w:rPr>
      </w:pPr>
    </w:p>
    <w:p w:rsidR="00D00E36" w:rsidRDefault="00D00E36" w:rsidP="002C695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Admit month – the later the admit = less retention. (2</w:t>
      </w:r>
      <w:r w:rsidRPr="00D00E36">
        <w:rPr>
          <w:rFonts w:ascii="Times New Roman" w:hAnsi="Times New Roman" w:cs="Times New Roman"/>
          <w:sz w:val="24"/>
          <w:szCs w:val="24"/>
          <w:vertAlign w:val="superscript"/>
        </w:rPr>
        <w:t>nd</w:t>
      </w:r>
      <w:r>
        <w:rPr>
          <w:rFonts w:ascii="Times New Roman" w:hAnsi="Times New Roman" w:cs="Times New Roman"/>
          <w:sz w:val="24"/>
          <w:szCs w:val="24"/>
        </w:rPr>
        <w:t xml:space="preserve"> choice, indecision.) Especially in April. Stone notes frustration with Scholarship Finder. Sanders said that the position is currently open. Hopefully will be filled with new hire in Fin Aid. </w:t>
      </w:r>
    </w:p>
    <w:p w:rsidR="00D20CB4" w:rsidRDefault="00D20CB4" w:rsidP="002C6958">
      <w:pPr>
        <w:pStyle w:val="ListParagraph"/>
        <w:tabs>
          <w:tab w:val="left" w:pos="900"/>
        </w:tabs>
        <w:ind w:left="360"/>
        <w:rPr>
          <w:rFonts w:ascii="Times New Roman" w:hAnsi="Times New Roman" w:cs="Times New Roman"/>
          <w:sz w:val="24"/>
          <w:szCs w:val="24"/>
        </w:rPr>
      </w:pPr>
    </w:p>
    <w:p w:rsidR="007B03A6" w:rsidRDefault="00D00E36"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Next meeting – We will talk more specifically about comparing this year’s class to last year’s FR class.</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D00E36"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The meeting adjourned at 4:00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577D08" w:rsidRDefault="00F908F5" w:rsidP="00D20CB4">
      <w:pPr>
        <w:pStyle w:val="ListParagraph"/>
        <w:ind w:left="3960"/>
        <w:rPr>
          <w:rFonts w:ascii="Times New Roman" w:hAnsi="Times New Roman" w:cs="Times New Roman"/>
          <w:i/>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p w:rsidR="00F908F5" w:rsidRPr="002E7460" w:rsidRDefault="00F908F5" w:rsidP="002C6958">
      <w:pPr>
        <w:pStyle w:val="ListParagraph"/>
        <w:ind w:left="360"/>
        <w:rPr>
          <w:rFonts w:ascii="Times New Roman" w:hAnsi="Times New Roman" w:cs="Times New Roman"/>
          <w:sz w:val="24"/>
          <w:szCs w:val="24"/>
        </w:rPr>
      </w:pPr>
      <w:bookmarkStart w:id="0" w:name="_GoBack"/>
      <w:bookmarkEnd w:id="0"/>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8"/>
  </w:num>
  <w:num w:numId="3">
    <w:abstractNumId w:val="10"/>
  </w:num>
  <w:num w:numId="4">
    <w:abstractNumId w:val="14"/>
  </w:num>
  <w:num w:numId="5">
    <w:abstractNumId w:val="1"/>
  </w:num>
  <w:num w:numId="6">
    <w:abstractNumId w:val="23"/>
  </w:num>
  <w:num w:numId="7">
    <w:abstractNumId w:val="29"/>
  </w:num>
  <w:num w:numId="8">
    <w:abstractNumId w:val="3"/>
  </w:num>
  <w:num w:numId="9">
    <w:abstractNumId w:val="0"/>
  </w:num>
  <w:num w:numId="10">
    <w:abstractNumId w:val="18"/>
  </w:num>
  <w:num w:numId="11">
    <w:abstractNumId w:val="15"/>
  </w:num>
  <w:num w:numId="12">
    <w:abstractNumId w:val="16"/>
  </w:num>
  <w:num w:numId="13">
    <w:abstractNumId w:val="4"/>
  </w:num>
  <w:num w:numId="14">
    <w:abstractNumId w:val="21"/>
  </w:num>
  <w:num w:numId="15">
    <w:abstractNumId w:val="26"/>
  </w:num>
  <w:num w:numId="16">
    <w:abstractNumId w:val="19"/>
  </w:num>
  <w:num w:numId="17">
    <w:abstractNumId w:val="24"/>
  </w:num>
  <w:num w:numId="18">
    <w:abstractNumId w:val="32"/>
  </w:num>
  <w:num w:numId="19">
    <w:abstractNumId w:val="5"/>
  </w:num>
  <w:num w:numId="20">
    <w:abstractNumId w:val="6"/>
  </w:num>
  <w:num w:numId="21">
    <w:abstractNumId w:val="20"/>
  </w:num>
  <w:num w:numId="22">
    <w:abstractNumId w:val="36"/>
  </w:num>
  <w:num w:numId="23">
    <w:abstractNumId w:val="11"/>
  </w:num>
  <w:num w:numId="24">
    <w:abstractNumId w:val="27"/>
  </w:num>
  <w:num w:numId="25">
    <w:abstractNumId w:val="9"/>
  </w:num>
  <w:num w:numId="26">
    <w:abstractNumId w:val="33"/>
  </w:num>
  <w:num w:numId="27">
    <w:abstractNumId w:val="22"/>
  </w:num>
  <w:num w:numId="28">
    <w:abstractNumId w:val="30"/>
  </w:num>
  <w:num w:numId="29">
    <w:abstractNumId w:val="35"/>
  </w:num>
  <w:num w:numId="30">
    <w:abstractNumId w:val="2"/>
  </w:num>
  <w:num w:numId="31">
    <w:abstractNumId w:val="17"/>
  </w:num>
  <w:num w:numId="32">
    <w:abstractNumId w:val="7"/>
  </w:num>
  <w:num w:numId="33">
    <w:abstractNumId w:val="13"/>
  </w:num>
  <w:num w:numId="34">
    <w:abstractNumId w:val="12"/>
  </w:num>
  <w:num w:numId="35">
    <w:abstractNumId w:val="25"/>
  </w:num>
  <w:num w:numId="36">
    <w:abstractNumId w:val="8"/>
  </w:num>
  <w:num w:numId="3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5DBE"/>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101186"/>
    <w:rsid w:val="0010753A"/>
    <w:rsid w:val="00107806"/>
    <w:rsid w:val="00107E86"/>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2315"/>
    <w:rsid w:val="00524ED4"/>
    <w:rsid w:val="00525114"/>
    <w:rsid w:val="0052793B"/>
    <w:rsid w:val="0053080C"/>
    <w:rsid w:val="00534051"/>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2297"/>
    <w:rsid w:val="00FE78EA"/>
    <w:rsid w:val="00FE7EBD"/>
    <w:rsid w:val="00FF0BCF"/>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2017-04-26T16:36:00Z</cp:lastPrinted>
  <dcterms:created xsi:type="dcterms:W3CDTF">2017-10-02T15:38:00Z</dcterms:created>
  <dcterms:modified xsi:type="dcterms:W3CDTF">2017-10-02T15:39:00Z</dcterms:modified>
</cp:coreProperties>
</file>