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095ACD" w:rsidP="002C6958">
      <w:pPr>
        <w:spacing w:after="0"/>
        <w:jc w:val="center"/>
        <w:rPr>
          <w:rFonts w:ascii="Times New Roman" w:hAnsi="Times New Roman" w:cs="Times New Roman"/>
          <w:b/>
          <w:sz w:val="24"/>
          <w:szCs w:val="24"/>
        </w:rPr>
      </w:pPr>
      <w:r>
        <w:rPr>
          <w:rFonts w:ascii="Times New Roman" w:hAnsi="Times New Roman" w:cs="Times New Roman"/>
          <w:b/>
          <w:sz w:val="24"/>
          <w:szCs w:val="24"/>
        </w:rPr>
        <w:t>October 10</w:t>
      </w:r>
      <w:r w:rsidR="008625BC">
        <w:rPr>
          <w:rFonts w:ascii="Times New Roman" w:hAnsi="Times New Roman" w:cs="Times New Roman"/>
          <w:b/>
          <w:sz w:val="24"/>
          <w:szCs w:val="24"/>
        </w:rPr>
        <w:t>,</w:t>
      </w:r>
      <w:r w:rsidR="005404BB">
        <w:rPr>
          <w:rFonts w:ascii="Times New Roman" w:hAnsi="Times New Roman" w:cs="Times New Roman"/>
          <w:b/>
          <w:sz w:val="24"/>
          <w:szCs w:val="24"/>
        </w:rPr>
        <w:t xml:space="preserve"> 2018</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AB11DD">
        <w:rPr>
          <w:rFonts w:ascii="Times New Roman" w:hAnsi="Times New Roman" w:cs="Times New Roman"/>
          <w:sz w:val="24"/>
          <w:szCs w:val="24"/>
        </w:rPr>
        <w:t>October 10</w:t>
      </w:r>
      <w:r w:rsidR="005404BB">
        <w:rPr>
          <w:rFonts w:ascii="Times New Roman" w:hAnsi="Times New Roman" w:cs="Times New Roman"/>
          <w:sz w:val="24"/>
          <w:szCs w:val="24"/>
        </w:rPr>
        <w:t>, 2018</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AB11DD">
        <w:rPr>
          <w:rFonts w:ascii="Times New Roman" w:hAnsi="Times New Roman" w:cs="Times New Roman"/>
          <w:sz w:val="24"/>
          <w:szCs w:val="24"/>
        </w:rPr>
        <w:t>5</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DA004E">
        <w:rPr>
          <w:rFonts w:ascii="Times New Roman" w:hAnsi="Times New Roman" w:cs="Times New Roman"/>
          <w:sz w:val="24"/>
          <w:szCs w:val="24"/>
        </w:rPr>
        <w:t xml:space="preserve">Gurkan Akalin, </w:t>
      </w:r>
      <w:r w:rsidR="007B0A0F">
        <w:rPr>
          <w:rFonts w:ascii="Times New Roman" w:hAnsi="Times New Roman" w:cs="Times New Roman"/>
          <w:sz w:val="24"/>
          <w:szCs w:val="24"/>
        </w:rPr>
        <w:t xml:space="preserve">Cindy Boyer, </w:t>
      </w:r>
      <w:r w:rsidR="00FE57B8">
        <w:rPr>
          <w:rFonts w:ascii="Times New Roman" w:hAnsi="Times New Roman" w:cs="Times New Roman"/>
          <w:sz w:val="24"/>
          <w:szCs w:val="24"/>
        </w:rPr>
        <w:t xml:space="preserve">Austin Cheney, </w:t>
      </w:r>
      <w:r w:rsidR="00653078">
        <w:rPr>
          <w:rFonts w:ascii="Times New Roman" w:hAnsi="Times New Roman" w:cs="Times New Roman"/>
          <w:sz w:val="24"/>
          <w:szCs w:val="24"/>
        </w:rPr>
        <w:t xml:space="preserve">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5404BB">
        <w:rPr>
          <w:rFonts w:ascii="Times New Roman" w:hAnsi="Times New Roman" w:cs="Times New Roman"/>
          <w:sz w:val="24"/>
          <w:szCs w:val="24"/>
        </w:rPr>
        <w:t xml:space="preserve"> </w:t>
      </w:r>
      <w:r w:rsidR="00BA70B7">
        <w:rPr>
          <w:rFonts w:ascii="Times New Roman" w:hAnsi="Times New Roman" w:cs="Times New Roman"/>
          <w:sz w:val="24"/>
          <w:szCs w:val="24"/>
        </w:rPr>
        <w:t xml:space="preserve">Alexis Jones, </w:t>
      </w:r>
      <w:r w:rsidR="00B55879">
        <w:rPr>
          <w:rFonts w:ascii="Times New Roman" w:hAnsi="Times New Roman" w:cs="Times New Roman"/>
          <w:sz w:val="24"/>
          <w:szCs w:val="24"/>
        </w:rPr>
        <w:t>Karla Sanders, chair</w:t>
      </w:r>
      <w:r w:rsidR="008B6A61">
        <w:rPr>
          <w:rFonts w:ascii="Times New Roman" w:hAnsi="Times New Roman" w:cs="Times New Roman"/>
          <w:sz w:val="24"/>
          <w:szCs w:val="24"/>
        </w:rPr>
        <w:t>,</w:t>
      </w:r>
      <w:r w:rsidR="00B55879">
        <w:rPr>
          <w:rFonts w:ascii="Times New Roman" w:hAnsi="Times New Roman" w:cs="Times New Roman"/>
          <w:sz w:val="24"/>
          <w:szCs w:val="24"/>
        </w:rPr>
        <w:t xml:space="preserve"> </w:t>
      </w:r>
      <w:r w:rsidR="00AB11DD">
        <w:rPr>
          <w:rFonts w:ascii="Times New Roman" w:hAnsi="Times New Roman" w:cs="Times New Roman"/>
          <w:sz w:val="24"/>
          <w:szCs w:val="24"/>
        </w:rPr>
        <w:t>Ed Treadwell,</w:t>
      </w:r>
      <w:r w:rsidR="00E146D3">
        <w:rPr>
          <w:rFonts w:ascii="Times New Roman" w:hAnsi="Times New Roman" w:cs="Times New Roman"/>
          <w:sz w:val="24"/>
          <w:szCs w:val="24"/>
        </w:rPr>
        <w:t xml:space="preserve"> </w:t>
      </w:r>
      <w:r w:rsidR="00AB11DD">
        <w:rPr>
          <w:rFonts w:ascii="Times New Roman" w:hAnsi="Times New Roman" w:cs="Times New Roman"/>
          <w:sz w:val="24"/>
          <w:szCs w:val="24"/>
        </w:rPr>
        <w:t>and Jie Zou.</w:t>
      </w:r>
    </w:p>
    <w:p w:rsidR="00C26EB6" w:rsidRPr="00F82C41" w:rsidRDefault="00C26EB6" w:rsidP="002C6958">
      <w:pPr>
        <w:pStyle w:val="ListParagraph"/>
        <w:ind w:left="2880" w:hanging="2520"/>
        <w:rPr>
          <w:rFonts w:ascii="Times New Roman" w:hAnsi="Times New Roman" w:cs="Times New Roman"/>
          <w:sz w:val="16"/>
          <w:szCs w:val="16"/>
        </w:rPr>
      </w:pPr>
    </w:p>
    <w:p w:rsidR="00AB11DD" w:rsidRDefault="00482AB5" w:rsidP="00AB11DD">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AB11DD">
        <w:rPr>
          <w:rFonts w:ascii="Times New Roman" w:hAnsi="Times New Roman" w:cs="Times New Roman"/>
          <w:sz w:val="24"/>
          <w:szCs w:val="24"/>
        </w:rPr>
        <w:t>Mona Davenport</w:t>
      </w:r>
      <w:r w:rsidR="00BA70B7">
        <w:rPr>
          <w:rFonts w:ascii="Times New Roman" w:hAnsi="Times New Roman" w:cs="Times New Roman"/>
          <w:sz w:val="24"/>
          <w:szCs w:val="24"/>
        </w:rPr>
        <w:t>,</w:t>
      </w:r>
      <w:r w:rsidR="007B0A0F">
        <w:rPr>
          <w:rFonts w:ascii="Times New Roman" w:hAnsi="Times New Roman" w:cs="Times New Roman"/>
          <w:sz w:val="24"/>
          <w:szCs w:val="24"/>
        </w:rPr>
        <w:t xml:space="preserve"> </w:t>
      </w:r>
      <w:r w:rsidR="00AB11DD">
        <w:rPr>
          <w:rFonts w:ascii="Times New Roman" w:hAnsi="Times New Roman" w:cs="Times New Roman"/>
          <w:sz w:val="24"/>
          <w:szCs w:val="24"/>
        </w:rPr>
        <w:t xml:space="preserve">Shelley James, Katie Lewandowski, Josh Norman, </w:t>
      </w:r>
      <w:r w:rsidR="007B0A0F">
        <w:rPr>
          <w:rFonts w:ascii="Times New Roman" w:hAnsi="Times New Roman" w:cs="Times New Roman"/>
          <w:sz w:val="24"/>
          <w:szCs w:val="24"/>
        </w:rPr>
        <w:t>Vicki Phillips</w:t>
      </w:r>
      <w:r w:rsidR="00BA70B7">
        <w:rPr>
          <w:rFonts w:ascii="Times New Roman" w:hAnsi="Times New Roman" w:cs="Times New Roman"/>
          <w:sz w:val="24"/>
          <w:szCs w:val="24"/>
        </w:rPr>
        <w:t>,</w:t>
      </w:r>
      <w:r w:rsidR="00FE57B8" w:rsidRPr="00FE57B8">
        <w:rPr>
          <w:rFonts w:ascii="Times New Roman" w:hAnsi="Times New Roman" w:cs="Times New Roman"/>
          <w:sz w:val="24"/>
          <w:szCs w:val="24"/>
        </w:rPr>
        <w:t xml:space="preserve"> </w:t>
      </w:r>
      <w:r w:rsidR="00AB11DD">
        <w:rPr>
          <w:rFonts w:ascii="Times New Roman" w:hAnsi="Times New Roman" w:cs="Times New Roman"/>
          <w:sz w:val="24"/>
          <w:szCs w:val="24"/>
        </w:rPr>
        <w:t>Jody Stone</w:t>
      </w:r>
      <w:bookmarkStart w:id="0" w:name="_GoBack"/>
      <w:bookmarkEnd w:id="0"/>
      <w:r w:rsidR="00FE57B8">
        <w:rPr>
          <w:rFonts w:ascii="Times New Roman" w:hAnsi="Times New Roman" w:cs="Times New Roman"/>
          <w:sz w:val="24"/>
          <w:szCs w:val="24"/>
        </w:rPr>
        <w:t>,</w:t>
      </w:r>
      <w:r w:rsidR="00BA70B7">
        <w:rPr>
          <w:rFonts w:ascii="Times New Roman" w:hAnsi="Times New Roman" w:cs="Times New Roman"/>
          <w:sz w:val="24"/>
          <w:szCs w:val="24"/>
        </w:rPr>
        <w:t xml:space="preserve"> </w:t>
      </w:r>
      <w:r w:rsidR="00AB11DD">
        <w:rPr>
          <w:rFonts w:ascii="Times New Roman" w:hAnsi="Times New Roman" w:cs="Times New Roman"/>
          <w:sz w:val="24"/>
          <w:szCs w:val="24"/>
        </w:rPr>
        <w:t>and Tanya Willard.</w:t>
      </w:r>
    </w:p>
    <w:p w:rsidR="00AB11DD" w:rsidRPr="00F82C41" w:rsidRDefault="00AB11DD" w:rsidP="00AB11DD">
      <w:pPr>
        <w:pStyle w:val="ListParagraph"/>
        <w:ind w:left="2880" w:hanging="2520"/>
        <w:rPr>
          <w:rFonts w:ascii="Times New Roman" w:hAnsi="Times New Roman" w:cs="Times New Roman"/>
          <w:sz w:val="16"/>
          <w:szCs w:val="16"/>
        </w:rPr>
      </w:pPr>
    </w:p>
    <w:p w:rsidR="00573A43" w:rsidRDefault="00573A43" w:rsidP="002C6958">
      <w:pPr>
        <w:pStyle w:val="ListParagraph"/>
        <w:ind w:left="2880" w:hanging="2520"/>
        <w:rPr>
          <w:rFonts w:ascii="Times New Roman" w:hAnsi="Times New Roman" w:cs="Times New Roman"/>
          <w:sz w:val="24"/>
          <w:szCs w:val="24"/>
        </w:rPr>
      </w:pP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B17250">
        <w:rPr>
          <w:rFonts w:ascii="Times New Roman" w:hAnsi="Times New Roman" w:cs="Times New Roman"/>
          <w:b/>
          <w:sz w:val="24"/>
          <w:szCs w:val="24"/>
        </w:rPr>
        <w:t xml:space="preserve">-September </w:t>
      </w:r>
      <w:r w:rsidR="00BA70B7">
        <w:rPr>
          <w:rFonts w:ascii="Times New Roman" w:hAnsi="Times New Roman" w:cs="Times New Roman"/>
          <w:b/>
          <w:sz w:val="24"/>
          <w:szCs w:val="24"/>
        </w:rPr>
        <w:t>2</w:t>
      </w:r>
      <w:r w:rsidR="00B17250">
        <w:rPr>
          <w:rFonts w:ascii="Times New Roman" w:hAnsi="Times New Roman" w:cs="Times New Roman"/>
          <w:b/>
          <w:sz w:val="24"/>
          <w:szCs w:val="24"/>
        </w:rPr>
        <w:t>6</w:t>
      </w:r>
      <w:r w:rsidR="00B7152F">
        <w:rPr>
          <w:rFonts w:ascii="Times New Roman" w:hAnsi="Times New Roman" w:cs="Times New Roman"/>
          <w:b/>
          <w:sz w:val="24"/>
          <w:szCs w:val="24"/>
        </w:rPr>
        <w:t>, 2018</w:t>
      </w:r>
    </w:p>
    <w:p w:rsidR="006A2D33" w:rsidRDefault="00B17250"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Julie Dietz</w:t>
      </w:r>
      <w:r w:rsidR="00E8712F">
        <w:rPr>
          <w:rFonts w:ascii="Times New Roman" w:hAnsi="Times New Roman" w:cs="Times New Roman"/>
          <w:sz w:val="24"/>
          <w:szCs w:val="24"/>
        </w:rPr>
        <w:t xml:space="preserve"> motioned to appr</w:t>
      </w:r>
      <w:r w:rsidR="00BA70B7">
        <w:rPr>
          <w:rFonts w:ascii="Times New Roman" w:hAnsi="Times New Roman" w:cs="Times New Roman"/>
          <w:sz w:val="24"/>
          <w:szCs w:val="24"/>
        </w:rPr>
        <w:t xml:space="preserve">ove the minutes with </w:t>
      </w:r>
      <w:r>
        <w:rPr>
          <w:rFonts w:ascii="Times New Roman" w:hAnsi="Times New Roman" w:cs="Times New Roman"/>
          <w:sz w:val="24"/>
          <w:szCs w:val="24"/>
        </w:rPr>
        <w:t>Cindy Boyer</w:t>
      </w:r>
      <w:r w:rsidR="00E8712F">
        <w:rPr>
          <w:rFonts w:ascii="Times New Roman" w:hAnsi="Times New Roman" w:cs="Times New Roman"/>
          <w:sz w:val="24"/>
          <w:szCs w:val="24"/>
        </w:rPr>
        <w:t xml:space="preserve"> offering a second.</w:t>
      </w:r>
      <w:r>
        <w:rPr>
          <w:rFonts w:ascii="Times New Roman" w:hAnsi="Times New Roman" w:cs="Times New Roman"/>
          <w:sz w:val="24"/>
          <w:szCs w:val="24"/>
        </w:rPr>
        <w:t xml:space="preserve"> The minutes were approved</w:t>
      </w:r>
      <w:r w:rsidR="00E8712F">
        <w:rPr>
          <w:rFonts w:ascii="Times New Roman" w:hAnsi="Times New Roman" w:cs="Times New Roman"/>
          <w:sz w:val="24"/>
          <w:szCs w:val="24"/>
        </w:rPr>
        <w:t xml:space="preserve">. </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B17250"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Drill Down of Financial Indicators</w:t>
      </w:r>
    </w:p>
    <w:p w:rsidR="00FE28D5" w:rsidRDefault="00B17250"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In the last meeting, Gurkan Akalin asked for a drill down of the &gt;$7000 need gap, so Karla Sanders broke it down for the Committee. Students with a need gap between $7000-8000 had the lowest retention rate. </w:t>
      </w:r>
      <w:r w:rsidR="00BD5674">
        <w:rPr>
          <w:rFonts w:ascii="Times New Roman" w:hAnsi="Times New Roman" w:cs="Times New Roman"/>
          <w:sz w:val="24"/>
          <w:szCs w:val="24"/>
        </w:rPr>
        <w:t xml:space="preserve">She also added other retention risk factors to the need gap to see how other factors affect a student’s retention. A lower academic index (low HS GPA and ACT score) coupled with an unmet need over $7000 really negatively affected a student’s retention rate. The data shows that it’s not just the money, but an accumulation of risk factors that really determine a student’s retention rate. </w:t>
      </w:r>
    </w:p>
    <w:p w:rsidR="00BD5674" w:rsidRDefault="00BD5674" w:rsidP="009B2FC5">
      <w:pPr>
        <w:pStyle w:val="ListParagraph"/>
        <w:tabs>
          <w:tab w:val="left" w:pos="900"/>
        </w:tabs>
        <w:ind w:left="360"/>
        <w:rPr>
          <w:rFonts w:ascii="Times New Roman" w:hAnsi="Times New Roman" w:cs="Times New Roman"/>
          <w:sz w:val="24"/>
          <w:szCs w:val="24"/>
        </w:rPr>
      </w:pPr>
    </w:p>
    <w:p w:rsidR="00BD5674" w:rsidRDefault="00BD5674"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The Committee discussed strategies to help retain these students. Going to 12 credit hours may work. Still Full Time, but less overwhelming, especially if student takes 2 summer courses. </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6E1031" w:rsidRDefault="00BD5674" w:rsidP="006E1031">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Committee Priorities</w:t>
      </w:r>
    </w:p>
    <w:p w:rsidR="00126DCD" w:rsidRDefault="00BD5674" w:rsidP="00BD5674">
      <w:pPr>
        <w:pStyle w:val="ListParagraph"/>
        <w:numPr>
          <w:ilvl w:val="1"/>
          <w:numId w:val="1"/>
        </w:numPr>
        <w:tabs>
          <w:tab w:val="left" w:pos="900"/>
        </w:tabs>
        <w:rPr>
          <w:rFonts w:ascii="Times New Roman" w:hAnsi="Times New Roman" w:cs="Times New Roman"/>
          <w:sz w:val="24"/>
          <w:szCs w:val="24"/>
        </w:rPr>
      </w:pPr>
      <w:r>
        <w:rPr>
          <w:rFonts w:ascii="Times New Roman" w:hAnsi="Times New Roman" w:cs="Times New Roman"/>
          <w:sz w:val="24"/>
          <w:szCs w:val="24"/>
        </w:rPr>
        <w:t>First Generation Initiatives</w:t>
      </w:r>
    </w:p>
    <w:p w:rsidR="00BD5674" w:rsidRDefault="00BD5674" w:rsidP="00BD5674">
      <w:pPr>
        <w:pStyle w:val="ListParagraph"/>
        <w:tabs>
          <w:tab w:val="left" w:pos="900"/>
        </w:tabs>
        <w:ind w:left="1440"/>
        <w:rPr>
          <w:rFonts w:ascii="Times New Roman" w:hAnsi="Times New Roman" w:cs="Times New Roman"/>
          <w:sz w:val="24"/>
          <w:szCs w:val="24"/>
        </w:rPr>
      </w:pPr>
      <w:r>
        <w:rPr>
          <w:rFonts w:ascii="Times New Roman" w:hAnsi="Times New Roman" w:cs="Times New Roman"/>
          <w:sz w:val="24"/>
          <w:szCs w:val="24"/>
        </w:rPr>
        <w:t>Karla Sanders suggested a campus-wide effort to bring more attention to First Gen students. 40% of our FR are First Gen. Will ask faculty and staff to advertise if they are a first generation college grad, and to share their stories with students. Ed Treadwell suggested faculty add this information to their webpage. Julie Dietz suggested electronic photo frames for 1</w:t>
      </w:r>
      <w:r w:rsidRPr="00BD5674">
        <w:rPr>
          <w:rFonts w:ascii="Times New Roman" w:hAnsi="Times New Roman" w:cs="Times New Roman"/>
          <w:sz w:val="24"/>
          <w:szCs w:val="24"/>
          <w:vertAlign w:val="superscript"/>
        </w:rPr>
        <w:t>st</w:t>
      </w:r>
      <w:r>
        <w:rPr>
          <w:rFonts w:ascii="Times New Roman" w:hAnsi="Times New Roman" w:cs="Times New Roman"/>
          <w:sz w:val="24"/>
          <w:szCs w:val="24"/>
        </w:rPr>
        <w:t xml:space="preserve"> Gen faculty and staff. Maggie Burkhead will research other ideas and get back to Karla Sanders.</w:t>
      </w:r>
      <w:r w:rsidR="00604D2A">
        <w:rPr>
          <w:rFonts w:ascii="Times New Roman" w:hAnsi="Times New Roman" w:cs="Times New Roman"/>
          <w:sz w:val="24"/>
          <w:szCs w:val="24"/>
        </w:rPr>
        <w:t xml:space="preserve"> November 8 is National First Generation College Student Recognition Day.</w:t>
      </w:r>
    </w:p>
    <w:p w:rsidR="00BD5674" w:rsidRDefault="00BD5674" w:rsidP="00BD5674">
      <w:pPr>
        <w:pStyle w:val="ListParagraph"/>
        <w:tabs>
          <w:tab w:val="left" w:pos="900"/>
        </w:tabs>
        <w:ind w:left="1440"/>
        <w:rPr>
          <w:rFonts w:ascii="Times New Roman" w:hAnsi="Times New Roman" w:cs="Times New Roman"/>
          <w:sz w:val="24"/>
          <w:szCs w:val="24"/>
        </w:rPr>
      </w:pPr>
    </w:p>
    <w:p w:rsidR="00BD5674" w:rsidRDefault="00BD5674" w:rsidP="00BD5674">
      <w:pPr>
        <w:pStyle w:val="ListParagraph"/>
        <w:tabs>
          <w:tab w:val="left" w:pos="900"/>
        </w:tabs>
        <w:ind w:left="1440"/>
        <w:rPr>
          <w:rFonts w:ascii="Times New Roman" w:hAnsi="Times New Roman" w:cs="Times New Roman"/>
          <w:sz w:val="24"/>
          <w:szCs w:val="24"/>
        </w:rPr>
      </w:pPr>
      <w:r>
        <w:rPr>
          <w:rFonts w:ascii="Times New Roman" w:hAnsi="Times New Roman" w:cs="Times New Roman"/>
          <w:sz w:val="24"/>
          <w:szCs w:val="24"/>
        </w:rPr>
        <w:t>Karla Sanders proposed a First Generation Subcommittee. Julie Dietz, Cindy Boyer, Karla Sanders, Mona Davenport, and Maggie Burkhead will be members.</w:t>
      </w:r>
    </w:p>
    <w:p w:rsidR="00BD5674" w:rsidRDefault="00BD5674" w:rsidP="00BD5674">
      <w:pPr>
        <w:pStyle w:val="ListParagraph"/>
        <w:tabs>
          <w:tab w:val="left" w:pos="900"/>
        </w:tabs>
        <w:ind w:left="1440"/>
        <w:rPr>
          <w:rFonts w:ascii="Times New Roman" w:hAnsi="Times New Roman" w:cs="Times New Roman"/>
          <w:sz w:val="24"/>
          <w:szCs w:val="24"/>
        </w:rPr>
      </w:pPr>
    </w:p>
    <w:p w:rsidR="00BD5674" w:rsidRDefault="00604D2A" w:rsidP="00BD5674">
      <w:pPr>
        <w:pStyle w:val="ListParagraph"/>
        <w:numPr>
          <w:ilvl w:val="1"/>
          <w:numId w:val="1"/>
        </w:numPr>
        <w:tabs>
          <w:tab w:val="left" w:pos="900"/>
        </w:tabs>
        <w:rPr>
          <w:rFonts w:ascii="Times New Roman" w:hAnsi="Times New Roman" w:cs="Times New Roman"/>
          <w:sz w:val="24"/>
          <w:szCs w:val="24"/>
        </w:rPr>
      </w:pPr>
      <w:r>
        <w:rPr>
          <w:rFonts w:ascii="Times New Roman" w:hAnsi="Times New Roman" w:cs="Times New Roman"/>
          <w:sz w:val="24"/>
          <w:szCs w:val="24"/>
        </w:rPr>
        <w:t>Newsletter</w:t>
      </w:r>
    </w:p>
    <w:p w:rsidR="00604D2A" w:rsidRDefault="00604D2A" w:rsidP="00604D2A">
      <w:pPr>
        <w:pStyle w:val="ListParagraph"/>
        <w:tabs>
          <w:tab w:val="left" w:pos="900"/>
        </w:tabs>
        <w:ind w:left="1440"/>
        <w:rPr>
          <w:rFonts w:ascii="Times New Roman" w:hAnsi="Times New Roman" w:cs="Times New Roman"/>
          <w:sz w:val="24"/>
          <w:szCs w:val="24"/>
        </w:rPr>
      </w:pPr>
      <w:r>
        <w:rPr>
          <w:rFonts w:ascii="Times New Roman" w:hAnsi="Times New Roman" w:cs="Times New Roman"/>
          <w:sz w:val="24"/>
          <w:szCs w:val="24"/>
        </w:rPr>
        <w:lastRenderedPageBreak/>
        <w:t xml:space="preserve">Karla Sanders will work on this Friday, Oct. 19. Cindy Boyer will provide screen shots of Early Alert system changes. Julie Dietz and Shelley James will provide quotes. </w:t>
      </w:r>
    </w:p>
    <w:p w:rsidR="00604D2A" w:rsidRDefault="00604D2A" w:rsidP="00604D2A">
      <w:pPr>
        <w:pStyle w:val="ListParagraph"/>
        <w:tabs>
          <w:tab w:val="left" w:pos="900"/>
        </w:tabs>
        <w:ind w:left="1440"/>
        <w:rPr>
          <w:rFonts w:ascii="Times New Roman" w:hAnsi="Times New Roman" w:cs="Times New Roman"/>
          <w:sz w:val="24"/>
          <w:szCs w:val="24"/>
        </w:rPr>
      </w:pPr>
    </w:p>
    <w:p w:rsidR="00604D2A" w:rsidRDefault="00604D2A" w:rsidP="00604D2A">
      <w:pPr>
        <w:pStyle w:val="ListParagraph"/>
        <w:numPr>
          <w:ilvl w:val="1"/>
          <w:numId w:val="1"/>
        </w:numPr>
        <w:tabs>
          <w:tab w:val="left" w:pos="900"/>
        </w:tabs>
        <w:rPr>
          <w:rFonts w:ascii="Times New Roman" w:hAnsi="Times New Roman" w:cs="Times New Roman"/>
          <w:sz w:val="24"/>
          <w:szCs w:val="24"/>
        </w:rPr>
      </w:pPr>
      <w:r>
        <w:rPr>
          <w:rFonts w:ascii="Times New Roman" w:hAnsi="Times New Roman" w:cs="Times New Roman"/>
          <w:sz w:val="24"/>
          <w:szCs w:val="24"/>
        </w:rPr>
        <w:t>Early Alert System</w:t>
      </w:r>
    </w:p>
    <w:p w:rsidR="00604D2A" w:rsidRPr="00604D2A" w:rsidRDefault="00604D2A" w:rsidP="00604D2A">
      <w:pPr>
        <w:pStyle w:val="ListParagraph"/>
        <w:tabs>
          <w:tab w:val="left" w:pos="900"/>
        </w:tabs>
        <w:ind w:left="1440"/>
        <w:rPr>
          <w:rFonts w:ascii="Times New Roman" w:hAnsi="Times New Roman" w:cs="Times New Roman"/>
          <w:sz w:val="24"/>
          <w:szCs w:val="24"/>
        </w:rPr>
      </w:pPr>
      <w:r>
        <w:rPr>
          <w:rFonts w:ascii="Times New Roman" w:hAnsi="Times New Roman" w:cs="Times New Roman"/>
          <w:sz w:val="24"/>
          <w:szCs w:val="24"/>
        </w:rPr>
        <w:t xml:space="preserve">There was a discussion about Faculty participation in Early Alert. Cindy Boyer said that without faculty entering early alerts, the system does not work. There are whole areas ready to act once early alerts are entered. Currently less than 50% of faculty submit early alerts. This could be because there are no D-F-W’s in the class, or no grades yet, or because the faculty member just did not submit. Austin Cheney said he will bring this up at the Council of Chairs. Cindy Boyer talked about how outreach happens after an early alert is entered. </w:t>
      </w:r>
    </w:p>
    <w:p w:rsidR="00EA1830" w:rsidRDefault="00EA1830" w:rsidP="002C6958">
      <w:pPr>
        <w:pStyle w:val="ListParagraph"/>
        <w:tabs>
          <w:tab w:val="left" w:pos="900"/>
        </w:tabs>
        <w:ind w:left="360"/>
        <w:rPr>
          <w:rFonts w:ascii="Times New Roman" w:hAnsi="Times New Roman" w:cs="Times New Roman"/>
          <w:sz w:val="24"/>
          <w:szCs w:val="24"/>
        </w:rPr>
      </w:pPr>
    </w:p>
    <w:p w:rsidR="00EA1830" w:rsidRDefault="0091763E" w:rsidP="00EA1830">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64214E" w:rsidRPr="00246745" w:rsidRDefault="0091763E" w:rsidP="00246745">
      <w:pPr>
        <w:pStyle w:val="ListParagraph"/>
        <w:ind w:left="360"/>
        <w:rPr>
          <w:rFonts w:ascii="Times New Roman" w:hAnsi="Times New Roman" w:cs="Times New Roman"/>
          <w:sz w:val="24"/>
          <w:szCs w:val="24"/>
        </w:rPr>
      </w:pPr>
      <w:r w:rsidRPr="00246745">
        <w:rPr>
          <w:rFonts w:ascii="Times New Roman" w:hAnsi="Times New Roman" w:cs="Times New Roman"/>
          <w:sz w:val="24"/>
          <w:szCs w:val="24"/>
        </w:rPr>
        <w:t xml:space="preserve">The meeting </w:t>
      </w:r>
      <w:r w:rsidR="00604D2A">
        <w:rPr>
          <w:rFonts w:ascii="Times New Roman" w:hAnsi="Times New Roman" w:cs="Times New Roman"/>
          <w:sz w:val="24"/>
          <w:szCs w:val="24"/>
        </w:rPr>
        <w:t>adjourned at 4:07</w:t>
      </w:r>
      <w:r w:rsidRPr="00246745">
        <w:rPr>
          <w:rFonts w:ascii="Times New Roman" w:hAnsi="Times New Roman" w:cs="Times New Roman"/>
          <w:sz w:val="24"/>
          <w:szCs w:val="24"/>
        </w:rPr>
        <w:t xml:space="preserve"> p.m.</w:t>
      </w:r>
    </w:p>
    <w:p w:rsidR="00AE74E5" w:rsidRPr="002E7460" w:rsidRDefault="00AE74E5" w:rsidP="002C6958">
      <w:pPr>
        <w:pStyle w:val="ListParagraph"/>
        <w:ind w:left="360"/>
        <w:rPr>
          <w:rFonts w:ascii="Times New Roman" w:hAnsi="Times New Roman" w:cs="Times New Roman"/>
          <w:sz w:val="24"/>
          <w:szCs w:val="24"/>
        </w:rPr>
      </w:pP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2"/>
  </w:num>
  <w:num w:numId="3">
    <w:abstractNumId w:val="13"/>
  </w:num>
  <w:num w:numId="4">
    <w:abstractNumId w:val="17"/>
  </w:num>
  <w:num w:numId="5">
    <w:abstractNumId w:val="3"/>
  </w:num>
  <w:num w:numId="6">
    <w:abstractNumId w:val="26"/>
  </w:num>
  <w:num w:numId="7">
    <w:abstractNumId w:val="33"/>
  </w:num>
  <w:num w:numId="8">
    <w:abstractNumId w:val="5"/>
  </w:num>
  <w:num w:numId="9">
    <w:abstractNumId w:val="0"/>
  </w:num>
  <w:num w:numId="10">
    <w:abstractNumId w:val="21"/>
  </w:num>
  <w:num w:numId="11">
    <w:abstractNumId w:val="18"/>
  </w:num>
  <w:num w:numId="12">
    <w:abstractNumId w:val="19"/>
  </w:num>
  <w:num w:numId="13">
    <w:abstractNumId w:val="6"/>
  </w:num>
  <w:num w:numId="14">
    <w:abstractNumId w:val="24"/>
  </w:num>
  <w:num w:numId="15">
    <w:abstractNumId w:val="30"/>
  </w:num>
  <w:num w:numId="16">
    <w:abstractNumId w:val="22"/>
  </w:num>
  <w:num w:numId="17">
    <w:abstractNumId w:val="28"/>
  </w:num>
  <w:num w:numId="18">
    <w:abstractNumId w:val="37"/>
  </w:num>
  <w:num w:numId="19">
    <w:abstractNumId w:val="7"/>
  </w:num>
  <w:num w:numId="20">
    <w:abstractNumId w:val="8"/>
  </w:num>
  <w:num w:numId="21">
    <w:abstractNumId w:val="23"/>
  </w:num>
  <w:num w:numId="22">
    <w:abstractNumId w:val="41"/>
  </w:num>
  <w:num w:numId="23">
    <w:abstractNumId w:val="14"/>
  </w:num>
  <w:num w:numId="24">
    <w:abstractNumId w:val="31"/>
  </w:num>
  <w:num w:numId="25">
    <w:abstractNumId w:val="12"/>
  </w:num>
  <w:num w:numId="26">
    <w:abstractNumId w:val="38"/>
  </w:num>
  <w:num w:numId="27">
    <w:abstractNumId w:val="25"/>
  </w:num>
  <w:num w:numId="28">
    <w:abstractNumId w:val="34"/>
  </w:num>
  <w:num w:numId="29">
    <w:abstractNumId w:val="40"/>
  </w:num>
  <w:num w:numId="30">
    <w:abstractNumId w:val="4"/>
  </w:num>
  <w:num w:numId="31">
    <w:abstractNumId w:val="20"/>
  </w:num>
  <w:num w:numId="32">
    <w:abstractNumId w:val="9"/>
  </w:num>
  <w:num w:numId="33">
    <w:abstractNumId w:val="16"/>
  </w:num>
  <w:num w:numId="34">
    <w:abstractNumId w:val="15"/>
  </w:num>
  <w:num w:numId="35">
    <w:abstractNumId w:val="29"/>
  </w:num>
  <w:num w:numId="36">
    <w:abstractNumId w:val="10"/>
  </w:num>
  <w:num w:numId="37">
    <w:abstractNumId w:val="39"/>
  </w:num>
  <w:num w:numId="38">
    <w:abstractNumId w:val="27"/>
  </w:num>
  <w:num w:numId="39">
    <w:abstractNumId w:val="2"/>
  </w:num>
  <w:num w:numId="40">
    <w:abstractNumId w:val="36"/>
  </w:num>
  <w:num w:numId="41">
    <w:abstractNumId w:val="11"/>
  </w:num>
  <w:num w:numId="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3675"/>
    <w:rsid w:val="000F46CA"/>
    <w:rsid w:val="000F6B14"/>
    <w:rsid w:val="000F79EB"/>
    <w:rsid w:val="00101186"/>
    <w:rsid w:val="0010753A"/>
    <w:rsid w:val="00107806"/>
    <w:rsid w:val="00107E86"/>
    <w:rsid w:val="001119E4"/>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745"/>
    <w:rsid w:val="00246985"/>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B5AA6"/>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078"/>
    <w:rsid w:val="00653179"/>
    <w:rsid w:val="006569AE"/>
    <w:rsid w:val="00657F3F"/>
    <w:rsid w:val="0066241D"/>
    <w:rsid w:val="00662BB2"/>
    <w:rsid w:val="006644BE"/>
    <w:rsid w:val="00666223"/>
    <w:rsid w:val="006666C3"/>
    <w:rsid w:val="00673C4B"/>
    <w:rsid w:val="006745CE"/>
    <w:rsid w:val="00682610"/>
    <w:rsid w:val="00683581"/>
    <w:rsid w:val="006853D4"/>
    <w:rsid w:val="006948E5"/>
    <w:rsid w:val="006976CB"/>
    <w:rsid w:val="006A2D33"/>
    <w:rsid w:val="006B07F0"/>
    <w:rsid w:val="006B0F29"/>
    <w:rsid w:val="006B5688"/>
    <w:rsid w:val="006C0195"/>
    <w:rsid w:val="006C0FC8"/>
    <w:rsid w:val="006C4556"/>
    <w:rsid w:val="006C5DBB"/>
    <w:rsid w:val="006D226D"/>
    <w:rsid w:val="006D5689"/>
    <w:rsid w:val="006D767B"/>
    <w:rsid w:val="006E1031"/>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1763E"/>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17250"/>
    <w:rsid w:val="00B21DDF"/>
    <w:rsid w:val="00B23ABE"/>
    <w:rsid w:val="00B26DF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74508"/>
    <w:rsid w:val="00E80BF8"/>
    <w:rsid w:val="00E844D8"/>
    <w:rsid w:val="00E85303"/>
    <w:rsid w:val="00E860A7"/>
    <w:rsid w:val="00E87045"/>
    <w:rsid w:val="00E8712F"/>
    <w:rsid w:val="00E92AA3"/>
    <w:rsid w:val="00EA1830"/>
    <w:rsid w:val="00EA58C3"/>
    <w:rsid w:val="00EA6065"/>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4</cp:revision>
  <cp:lastPrinted>2018-10-04T16:15:00Z</cp:lastPrinted>
  <dcterms:created xsi:type="dcterms:W3CDTF">2018-10-17T19:47:00Z</dcterms:created>
  <dcterms:modified xsi:type="dcterms:W3CDTF">2018-11-02T16:21:00Z</dcterms:modified>
</cp:coreProperties>
</file>